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0883A" w14:textId="56C68C14" w:rsidR="003E6B06" w:rsidRDefault="003E6B06">
      <w:pPr>
        <w:jc w:val="center"/>
        <w:rPr>
          <w:b/>
          <w:sz w:val="28"/>
          <w:szCs w:val="28"/>
        </w:rPr>
      </w:pPr>
      <w:r>
        <w:rPr>
          <w:b/>
          <w:sz w:val="28"/>
          <w:szCs w:val="28"/>
        </w:rPr>
        <w:t xml:space="preserve">Syllabus for Calculus and Analytic </w:t>
      </w:r>
      <w:r w:rsidR="009210BC">
        <w:rPr>
          <w:b/>
          <w:sz w:val="28"/>
          <w:szCs w:val="28"/>
        </w:rPr>
        <w:t>Geometry II - M</w:t>
      </w:r>
      <w:r w:rsidR="00CD1502">
        <w:rPr>
          <w:b/>
          <w:sz w:val="28"/>
          <w:szCs w:val="28"/>
        </w:rPr>
        <w:t>AT</w:t>
      </w:r>
      <w:r w:rsidR="009210BC">
        <w:rPr>
          <w:b/>
          <w:sz w:val="28"/>
          <w:szCs w:val="28"/>
        </w:rPr>
        <w:t xml:space="preserve"> 22</w:t>
      </w:r>
      <w:r w:rsidR="00FC747A">
        <w:rPr>
          <w:b/>
          <w:sz w:val="28"/>
          <w:szCs w:val="28"/>
        </w:rPr>
        <w:t>6</w:t>
      </w:r>
      <w:r w:rsidR="009210BC">
        <w:rPr>
          <w:b/>
          <w:sz w:val="28"/>
          <w:szCs w:val="28"/>
        </w:rPr>
        <w:t xml:space="preserve"> </w:t>
      </w:r>
      <w:r w:rsidR="00CD1502">
        <w:rPr>
          <w:b/>
          <w:sz w:val="28"/>
          <w:szCs w:val="28"/>
        </w:rPr>
        <w:t>5CR</w:t>
      </w:r>
    </w:p>
    <w:p w14:paraId="4606F934" w14:textId="290AEEE0" w:rsidR="003E6B06" w:rsidRDefault="00E16FC3">
      <w:pPr>
        <w:jc w:val="center"/>
      </w:pPr>
      <w:r>
        <w:t>Fall 201</w:t>
      </w:r>
      <w:r w:rsidR="00A0468B">
        <w:t>9</w:t>
      </w:r>
      <w:r w:rsidR="005945AF">
        <w:t xml:space="preserve"> 1</w:t>
      </w:r>
      <w:r>
        <w:t>1</w:t>
      </w:r>
      <w:r w:rsidR="005945AF">
        <w:t>:00 - 1</w:t>
      </w:r>
      <w:r>
        <w:t>1</w:t>
      </w:r>
      <w:r w:rsidR="005945AF">
        <w:t xml:space="preserve">:50 M-F in Room </w:t>
      </w:r>
      <w:r w:rsidR="009210BC">
        <w:t>2</w:t>
      </w:r>
      <w:r w:rsidR="00FC747A">
        <w:t>18</w:t>
      </w:r>
    </w:p>
    <w:p w14:paraId="14931B75" w14:textId="77777777" w:rsidR="003E6B06" w:rsidRDefault="003E6B06">
      <w:r>
        <w:rPr>
          <w:b/>
        </w:rPr>
        <w:t>Instructor</w:t>
      </w:r>
      <w:r>
        <w:t xml:space="preserve">  </w:t>
      </w:r>
    </w:p>
    <w:p w14:paraId="6A9109A1" w14:textId="06C706C4" w:rsidR="003E6B06" w:rsidRDefault="003E6B06" w:rsidP="00FC747A">
      <w:r>
        <w:t>Paul Martin, Office 0</w:t>
      </w:r>
      <w:r w:rsidR="00E16FC3">
        <w:t>87-B</w:t>
      </w:r>
      <w:r w:rsidR="00FC747A">
        <w:t xml:space="preserve">(Wausau Branch Main </w:t>
      </w:r>
      <w:proofErr w:type="spellStart"/>
      <w:r w:rsidR="00FC747A">
        <w:t>Bldg</w:t>
      </w:r>
      <w:proofErr w:type="spellEnd"/>
      <w:r w:rsidR="00FC747A">
        <w:t>)</w:t>
      </w:r>
      <w:r w:rsidR="00E16FC3">
        <w:t>, Ph</w:t>
      </w:r>
      <w:r w:rsidR="008F26BC">
        <w:t>one</w:t>
      </w:r>
      <w:r w:rsidR="00E16FC3">
        <w:t xml:space="preserve"> </w:t>
      </w:r>
      <w:r w:rsidR="00937D9A">
        <w:t>715-</w:t>
      </w:r>
      <w:r w:rsidR="00E16FC3">
        <w:t>261-6272,</w:t>
      </w:r>
      <w:r>
        <w:t xml:space="preserve"> email </w:t>
      </w:r>
      <w:hyperlink r:id="rId6" w:history="1">
        <w:r w:rsidR="00FC747A" w:rsidRPr="001B69B1">
          <w:rPr>
            <w:rStyle w:val="Hyperlink"/>
          </w:rPr>
          <w:t>pmartin@uwsp.edu</w:t>
        </w:r>
      </w:hyperlink>
      <w:r w:rsidR="00A66E16">
        <w:t xml:space="preserve"> .</w:t>
      </w:r>
    </w:p>
    <w:p w14:paraId="592B532F" w14:textId="77777777" w:rsidR="003E6B06" w:rsidRDefault="003E6B06"/>
    <w:p w14:paraId="6E2308EA" w14:textId="77777777" w:rsidR="003E6B06" w:rsidRDefault="003E6B06">
      <w:pPr>
        <w:rPr>
          <w:b/>
        </w:rPr>
      </w:pPr>
      <w:r>
        <w:rPr>
          <w:b/>
        </w:rPr>
        <w:t>Office Hours</w:t>
      </w:r>
    </w:p>
    <w:p w14:paraId="5119E6DA" w14:textId="2B7D12A6" w:rsidR="003E6B06" w:rsidRDefault="00E16FC3">
      <w:pPr>
        <w:rPr>
          <w:rFonts w:cs="Arial"/>
          <w:sz w:val="22"/>
          <w:szCs w:val="22"/>
        </w:rPr>
      </w:pPr>
      <w:r w:rsidRPr="00A82BC3">
        <w:rPr>
          <w:rFonts w:cs="Arial"/>
          <w:sz w:val="22"/>
          <w:szCs w:val="22"/>
        </w:rPr>
        <w:t>MWF 12</w:t>
      </w:r>
      <w:r w:rsidR="003E6B06" w:rsidRPr="00A82BC3">
        <w:rPr>
          <w:rFonts w:cs="Arial"/>
          <w:sz w:val="22"/>
          <w:szCs w:val="22"/>
        </w:rPr>
        <w:t>:</w:t>
      </w:r>
      <w:r w:rsidRPr="00A82BC3">
        <w:rPr>
          <w:rFonts w:cs="Arial"/>
          <w:sz w:val="22"/>
          <w:szCs w:val="22"/>
        </w:rPr>
        <w:t xml:space="preserve">00 –12:50 and at </w:t>
      </w:r>
      <w:r w:rsidR="00CD1502" w:rsidRPr="00A82BC3">
        <w:rPr>
          <w:rFonts w:cs="Arial"/>
          <w:sz w:val="22"/>
          <w:szCs w:val="22"/>
        </w:rPr>
        <w:t>10:00-10:45</w:t>
      </w:r>
      <w:r w:rsidRPr="00A82BC3">
        <w:rPr>
          <w:rFonts w:cs="Arial"/>
          <w:sz w:val="22"/>
          <w:szCs w:val="22"/>
        </w:rPr>
        <w:t xml:space="preserve"> on Tue. &amp; Thur.</w:t>
      </w:r>
      <w:r w:rsidR="003E6B06" w:rsidRPr="00A82BC3">
        <w:rPr>
          <w:rFonts w:cs="Arial"/>
          <w:sz w:val="22"/>
          <w:szCs w:val="22"/>
        </w:rPr>
        <w:t xml:space="preserve">  </w:t>
      </w:r>
      <w:r w:rsidR="00914837" w:rsidRPr="00A82BC3">
        <w:rPr>
          <w:rFonts w:cs="Arial"/>
          <w:sz w:val="22"/>
          <w:szCs w:val="22"/>
        </w:rPr>
        <w:t xml:space="preserve"> I </w:t>
      </w:r>
      <w:r w:rsidRPr="00A82BC3">
        <w:rPr>
          <w:rFonts w:cs="Arial"/>
          <w:sz w:val="22"/>
          <w:szCs w:val="22"/>
        </w:rPr>
        <w:t>am also willing to help when on campus and not teaching or in meetings.   You may also call</w:t>
      </w:r>
      <w:r w:rsidR="003E6B06" w:rsidRPr="00A82BC3">
        <w:rPr>
          <w:rFonts w:cs="Arial"/>
          <w:sz w:val="22"/>
          <w:szCs w:val="22"/>
        </w:rPr>
        <w:t xml:space="preserve"> me at 261-6272 with questions.</w:t>
      </w:r>
      <w:r w:rsidRPr="00A82BC3">
        <w:rPr>
          <w:rFonts w:cs="Arial"/>
          <w:sz w:val="22"/>
          <w:szCs w:val="22"/>
        </w:rPr>
        <w:t xml:space="preserve">  For st</w:t>
      </w:r>
      <w:r w:rsidR="00B223FC" w:rsidRPr="00A82BC3">
        <w:rPr>
          <w:rFonts w:cs="Arial"/>
          <w:sz w:val="22"/>
          <w:szCs w:val="22"/>
        </w:rPr>
        <w:t>udents at a distance, we</w:t>
      </w:r>
      <w:r w:rsidRPr="00A82BC3">
        <w:rPr>
          <w:rFonts w:cs="Arial"/>
          <w:sz w:val="22"/>
          <w:szCs w:val="22"/>
        </w:rPr>
        <w:t xml:space="preserve"> will </w:t>
      </w:r>
      <w:r w:rsidR="00A66E16" w:rsidRPr="00A82BC3">
        <w:rPr>
          <w:rFonts w:cs="Arial"/>
          <w:sz w:val="22"/>
          <w:szCs w:val="22"/>
        </w:rPr>
        <w:t>set up a weekly office</w:t>
      </w:r>
      <w:r w:rsidR="00E652DD" w:rsidRPr="00A82BC3">
        <w:rPr>
          <w:rFonts w:cs="Arial"/>
          <w:sz w:val="22"/>
          <w:szCs w:val="22"/>
        </w:rPr>
        <w:t xml:space="preserve"> hour</w:t>
      </w:r>
      <w:r w:rsidR="00A66E16" w:rsidRPr="00A82BC3">
        <w:rPr>
          <w:rFonts w:cs="Arial"/>
          <w:sz w:val="22"/>
          <w:szCs w:val="22"/>
        </w:rPr>
        <w:t xml:space="preserve"> </w:t>
      </w:r>
      <w:r w:rsidR="00E652DD" w:rsidRPr="00A82BC3">
        <w:rPr>
          <w:rFonts w:cs="Arial"/>
          <w:sz w:val="22"/>
          <w:szCs w:val="22"/>
        </w:rPr>
        <w:t>option through Skype</w:t>
      </w:r>
      <w:r w:rsidR="00937D9A">
        <w:rPr>
          <w:rFonts w:cs="Arial"/>
          <w:sz w:val="22"/>
          <w:szCs w:val="22"/>
        </w:rPr>
        <w:t xml:space="preserve"> or meet in the Online Room with link below:</w:t>
      </w:r>
      <w:r w:rsidR="00DA6EFD">
        <w:rPr>
          <w:rFonts w:cs="Arial"/>
          <w:sz w:val="22"/>
          <w:szCs w:val="22"/>
        </w:rPr>
        <w:t xml:space="preserve">  </w:t>
      </w:r>
      <w:hyperlink r:id="rId7" w:history="1">
        <w:r w:rsidR="004F1293" w:rsidRPr="005277A5">
          <w:rPr>
            <w:rStyle w:val="Hyperlink"/>
            <w:rFonts w:ascii="Open Sans" w:hAnsi="Open Sans" w:cs="Arial"/>
            <w:lang w:val="en"/>
          </w:rPr>
          <w:t>https://us.bbcollab.com/guest/b13d3105c3f2434a913221a748604841</w:t>
        </w:r>
      </w:hyperlink>
      <w:r w:rsidR="004F1293">
        <w:rPr>
          <w:rFonts w:ascii="Open Sans" w:hAnsi="Open Sans" w:cs="Arial"/>
          <w:color w:val="262626"/>
          <w:lang w:val="en"/>
        </w:rPr>
        <w:t xml:space="preserve"> </w:t>
      </w:r>
      <w:bookmarkStart w:id="0" w:name="_GoBack"/>
      <w:bookmarkEnd w:id="0"/>
    </w:p>
    <w:p w14:paraId="69BA1E1F" w14:textId="77777777" w:rsidR="00937D9A" w:rsidRDefault="00937D9A">
      <w:pPr>
        <w:rPr>
          <w:rFonts w:cs="Arial"/>
          <w:sz w:val="22"/>
          <w:szCs w:val="22"/>
        </w:rPr>
      </w:pPr>
    </w:p>
    <w:p w14:paraId="24227ECE" w14:textId="77777777" w:rsidR="003E6B06" w:rsidRDefault="003E6B06">
      <w:pPr>
        <w:rPr>
          <w:b/>
        </w:rPr>
      </w:pPr>
      <w:r>
        <w:rPr>
          <w:b/>
        </w:rPr>
        <w:t>Text</w:t>
      </w:r>
    </w:p>
    <w:p w14:paraId="5A675BC2" w14:textId="77777777" w:rsidR="003E6B06" w:rsidRPr="00A82BC3" w:rsidRDefault="003E6B06">
      <w:pPr>
        <w:rPr>
          <w:sz w:val="22"/>
          <w:szCs w:val="22"/>
        </w:rPr>
      </w:pPr>
      <w:r w:rsidRPr="00A82BC3">
        <w:rPr>
          <w:i/>
          <w:sz w:val="22"/>
          <w:szCs w:val="22"/>
        </w:rPr>
        <w:t>Calculus</w:t>
      </w:r>
      <w:r w:rsidRPr="00A82BC3">
        <w:rPr>
          <w:sz w:val="22"/>
          <w:szCs w:val="22"/>
        </w:rPr>
        <w:t xml:space="preserve">, </w:t>
      </w:r>
      <w:r w:rsidRPr="00A82BC3">
        <w:rPr>
          <w:i/>
          <w:iCs/>
          <w:sz w:val="22"/>
          <w:szCs w:val="22"/>
        </w:rPr>
        <w:t>Early Transcendentals,</w:t>
      </w:r>
      <w:r w:rsidR="009210BC" w:rsidRPr="00A82BC3">
        <w:rPr>
          <w:sz w:val="22"/>
          <w:szCs w:val="22"/>
        </w:rPr>
        <w:t xml:space="preserve"> </w:t>
      </w:r>
      <w:r w:rsidR="00E652DD" w:rsidRPr="00A82BC3">
        <w:rPr>
          <w:sz w:val="22"/>
          <w:szCs w:val="22"/>
        </w:rPr>
        <w:t>eight</w:t>
      </w:r>
      <w:r w:rsidR="009210BC" w:rsidRPr="00A82BC3">
        <w:rPr>
          <w:sz w:val="22"/>
          <w:szCs w:val="22"/>
        </w:rPr>
        <w:t>h</w:t>
      </w:r>
      <w:r w:rsidRPr="00A82BC3">
        <w:rPr>
          <w:sz w:val="22"/>
          <w:szCs w:val="22"/>
        </w:rPr>
        <w:t xml:space="preserve"> ed.,</w:t>
      </w:r>
      <w:r w:rsidR="00DA6EFD">
        <w:rPr>
          <w:sz w:val="22"/>
          <w:szCs w:val="22"/>
        </w:rPr>
        <w:t xml:space="preserve"> (7</w:t>
      </w:r>
      <w:r w:rsidR="00DA6EFD" w:rsidRPr="00DA6EFD">
        <w:rPr>
          <w:sz w:val="22"/>
          <w:szCs w:val="22"/>
          <w:vertAlign w:val="superscript"/>
        </w:rPr>
        <w:t>th</w:t>
      </w:r>
      <w:r w:rsidR="00DA6EFD">
        <w:rPr>
          <w:sz w:val="22"/>
          <w:szCs w:val="22"/>
        </w:rPr>
        <w:t xml:space="preserve"> is ok too)</w:t>
      </w:r>
      <w:r w:rsidRPr="00A82BC3">
        <w:rPr>
          <w:sz w:val="22"/>
          <w:szCs w:val="22"/>
        </w:rPr>
        <w:t xml:space="preserve"> by James Stewart</w:t>
      </w:r>
      <w:r w:rsidR="00E63CB2" w:rsidRPr="00A82BC3">
        <w:rPr>
          <w:sz w:val="22"/>
          <w:szCs w:val="22"/>
        </w:rPr>
        <w:t>,</w:t>
      </w:r>
      <w:r w:rsidR="009210BC" w:rsidRPr="00A82BC3">
        <w:rPr>
          <w:sz w:val="22"/>
          <w:szCs w:val="22"/>
        </w:rPr>
        <w:t xml:space="preserve"> ISBN </w:t>
      </w:r>
      <w:r w:rsidR="00E652DD" w:rsidRPr="00A82BC3">
        <w:rPr>
          <w:sz w:val="22"/>
          <w:szCs w:val="22"/>
        </w:rPr>
        <w:t>978-1-285-74155-0</w:t>
      </w:r>
    </w:p>
    <w:p w14:paraId="4A3800C9" w14:textId="3440A5C9" w:rsidR="00856E17" w:rsidRDefault="00360543" w:rsidP="00856E17">
      <w:pPr>
        <w:rPr>
          <w:sz w:val="22"/>
          <w:szCs w:val="22"/>
        </w:rPr>
      </w:pPr>
      <w:r w:rsidRPr="00A82BC3">
        <w:rPr>
          <w:sz w:val="22"/>
          <w:szCs w:val="22"/>
        </w:rPr>
        <w:t xml:space="preserve">Lectures are available ~ 1 hour after class online at: </w:t>
      </w:r>
      <w:hyperlink r:id="rId8" w:history="1">
        <w:r w:rsidR="001E0D6C">
          <w:rPr>
            <w:rStyle w:val="Hyperlink"/>
          </w:rPr>
          <w:t>https://ics.hosted.panopto.com/Panopto/Pages/Sessions/List.aspx?folderID=f7dbb706-b7b7-478c-bfe2-aab6011b7fd0</w:t>
        </w:r>
      </w:hyperlink>
      <w:r w:rsidR="001E0D6C">
        <w:t xml:space="preserve"> </w:t>
      </w:r>
    </w:p>
    <w:p w14:paraId="6182FAA8" w14:textId="77777777" w:rsidR="00DA6EFD" w:rsidRDefault="00DA6EFD" w:rsidP="00856E17">
      <w:pPr>
        <w:rPr>
          <w:sz w:val="22"/>
          <w:szCs w:val="22"/>
        </w:rPr>
      </w:pPr>
    </w:p>
    <w:p w14:paraId="78D6DE7D" w14:textId="5F1179CA" w:rsidR="003E6B06" w:rsidRPr="00A82BC3" w:rsidRDefault="00EF26A2">
      <w:pPr>
        <w:rPr>
          <w:sz w:val="22"/>
          <w:szCs w:val="22"/>
        </w:rPr>
      </w:pPr>
      <w:r w:rsidRPr="00A82BC3">
        <w:rPr>
          <w:sz w:val="22"/>
          <w:szCs w:val="22"/>
        </w:rPr>
        <w:t xml:space="preserve">I will hand out course materials in class and </w:t>
      </w:r>
      <w:r w:rsidR="00291014">
        <w:rPr>
          <w:sz w:val="22"/>
          <w:szCs w:val="22"/>
        </w:rPr>
        <w:t>but</w:t>
      </w:r>
      <w:r w:rsidRPr="00A82BC3">
        <w:rPr>
          <w:sz w:val="22"/>
          <w:szCs w:val="22"/>
        </w:rPr>
        <w:t xml:space="preserve"> will also </w:t>
      </w:r>
      <w:r w:rsidR="00291014">
        <w:rPr>
          <w:sz w:val="22"/>
          <w:szCs w:val="22"/>
        </w:rPr>
        <w:t>post them</w:t>
      </w:r>
      <w:r w:rsidRPr="00A82BC3">
        <w:rPr>
          <w:sz w:val="22"/>
          <w:szCs w:val="22"/>
        </w:rPr>
        <w:t xml:space="preserve"> on the course </w:t>
      </w:r>
      <w:r w:rsidR="00A0468B">
        <w:rPr>
          <w:sz w:val="22"/>
          <w:szCs w:val="22"/>
        </w:rPr>
        <w:t>Canvas</w:t>
      </w:r>
      <w:r w:rsidRPr="00A82BC3">
        <w:rPr>
          <w:sz w:val="22"/>
          <w:szCs w:val="22"/>
        </w:rPr>
        <w:t xml:space="preserve"> site.</w:t>
      </w:r>
      <w:r w:rsidR="007A63F6" w:rsidRPr="00A82BC3">
        <w:rPr>
          <w:sz w:val="22"/>
          <w:szCs w:val="22"/>
        </w:rPr>
        <w:t xml:space="preserve">  It is expected that you attend all lectures, or watch the streaming videos.  For students that are not on campus, I will arrange for quizzes and exams to be delivered locally.</w:t>
      </w:r>
    </w:p>
    <w:p w14:paraId="66224AFB" w14:textId="77777777" w:rsidR="00F463EA" w:rsidRDefault="00F463EA">
      <w:pPr>
        <w:rPr>
          <w:b/>
        </w:rPr>
      </w:pPr>
    </w:p>
    <w:p w14:paraId="4CA37CD6" w14:textId="77777777" w:rsidR="00F463EA" w:rsidRDefault="00F463EA" w:rsidP="00F463EA">
      <w:pPr>
        <w:rPr>
          <w:b/>
        </w:rPr>
      </w:pPr>
      <w:r>
        <w:rPr>
          <w:b/>
        </w:rPr>
        <w:t>Course Content</w:t>
      </w:r>
    </w:p>
    <w:p w14:paraId="36F90F09" w14:textId="77777777" w:rsidR="006F11F1" w:rsidRPr="00A82BC3" w:rsidRDefault="003E6B06" w:rsidP="00572C66">
      <w:pPr>
        <w:numPr>
          <w:ilvl w:val="0"/>
          <w:numId w:val="1"/>
        </w:numPr>
        <w:tabs>
          <w:tab w:val="clear" w:pos="720"/>
        </w:tabs>
        <w:ind w:left="630" w:hanging="270"/>
        <w:rPr>
          <w:sz w:val="22"/>
          <w:szCs w:val="22"/>
        </w:rPr>
      </w:pPr>
      <w:r w:rsidRPr="00A82BC3">
        <w:rPr>
          <w:sz w:val="22"/>
          <w:szCs w:val="22"/>
        </w:rPr>
        <w:t>We first develop integration techniques</w:t>
      </w:r>
      <w:r w:rsidR="006F11F1" w:rsidRPr="00A82BC3">
        <w:rPr>
          <w:sz w:val="22"/>
          <w:szCs w:val="22"/>
        </w:rPr>
        <w:t xml:space="preserve"> beyond simple substitution</w:t>
      </w:r>
      <w:r w:rsidRPr="00A82BC3">
        <w:rPr>
          <w:sz w:val="22"/>
          <w:szCs w:val="22"/>
        </w:rPr>
        <w:t>: integration by parts, trigonometric substitution, partial fractions, dealing with improper integrals, the use of Computer Algebra Systems and Numerical Methods.</w:t>
      </w:r>
      <w:r w:rsidR="0032126A" w:rsidRPr="00A82BC3">
        <w:rPr>
          <w:sz w:val="22"/>
          <w:szCs w:val="22"/>
        </w:rPr>
        <w:t xml:space="preserve"> </w:t>
      </w:r>
      <w:r w:rsidR="006F11F1" w:rsidRPr="00A82BC3">
        <w:rPr>
          <w:sz w:val="22"/>
          <w:szCs w:val="22"/>
        </w:rPr>
        <w:t>Next</w:t>
      </w:r>
      <w:r w:rsidR="00291014">
        <w:rPr>
          <w:sz w:val="22"/>
          <w:szCs w:val="22"/>
        </w:rPr>
        <w:t>,</w:t>
      </w:r>
      <w:r w:rsidR="006F11F1" w:rsidRPr="00A82BC3">
        <w:rPr>
          <w:sz w:val="22"/>
          <w:szCs w:val="22"/>
        </w:rPr>
        <w:t xml:space="preserve"> we use integration to solve problems of arc</w:t>
      </w:r>
      <w:r w:rsidR="00E652DD" w:rsidRPr="00A82BC3">
        <w:rPr>
          <w:sz w:val="22"/>
          <w:szCs w:val="22"/>
        </w:rPr>
        <w:t>-</w:t>
      </w:r>
      <w:r w:rsidR="006F11F1" w:rsidRPr="00A82BC3">
        <w:rPr>
          <w:sz w:val="22"/>
          <w:szCs w:val="22"/>
        </w:rPr>
        <w:t>length, areas of surfaces of revolution, centers of mass of thin plate objects, probability, and some problems from economics, e.g. consumer surplus.</w:t>
      </w:r>
    </w:p>
    <w:p w14:paraId="0BC29853" w14:textId="77777777" w:rsidR="003E6B06" w:rsidRPr="00A82BC3" w:rsidRDefault="003E6B06">
      <w:pPr>
        <w:numPr>
          <w:ilvl w:val="0"/>
          <w:numId w:val="1"/>
        </w:numPr>
        <w:tabs>
          <w:tab w:val="clear" w:pos="720"/>
        </w:tabs>
        <w:ind w:left="630" w:hanging="270"/>
        <w:rPr>
          <w:sz w:val="22"/>
          <w:szCs w:val="22"/>
        </w:rPr>
      </w:pPr>
      <w:r w:rsidRPr="00A82BC3">
        <w:rPr>
          <w:sz w:val="22"/>
          <w:szCs w:val="22"/>
        </w:rPr>
        <w:t>Next we discuss parametric and polar representation of curves in the plane and how to obtain tangent lines, compute areas bounded by curves, arc lengths and volumes and surface areas of solids of revolution</w:t>
      </w:r>
      <w:r w:rsidR="00291014">
        <w:rPr>
          <w:sz w:val="22"/>
          <w:szCs w:val="22"/>
        </w:rPr>
        <w:t>.  We also study</w:t>
      </w:r>
      <w:r w:rsidRPr="00A82BC3">
        <w:rPr>
          <w:sz w:val="22"/>
          <w:szCs w:val="22"/>
        </w:rPr>
        <w:t xml:space="preserve"> conic sections in rectangular and polar form.</w:t>
      </w:r>
    </w:p>
    <w:p w14:paraId="435A69A4" w14:textId="77777777" w:rsidR="003E6B06" w:rsidRPr="00A82BC3" w:rsidRDefault="003E6B06">
      <w:pPr>
        <w:numPr>
          <w:ilvl w:val="0"/>
          <w:numId w:val="1"/>
        </w:numPr>
        <w:tabs>
          <w:tab w:val="clear" w:pos="720"/>
        </w:tabs>
        <w:ind w:left="630" w:hanging="270"/>
        <w:rPr>
          <w:sz w:val="22"/>
          <w:szCs w:val="22"/>
        </w:rPr>
      </w:pPr>
      <w:r w:rsidRPr="00A82BC3">
        <w:rPr>
          <w:sz w:val="22"/>
          <w:szCs w:val="22"/>
        </w:rPr>
        <w:t xml:space="preserve">Thirdly we will study infinite sequences and series and convergence tests.  We define functions by power series and compute their </w:t>
      </w:r>
      <w:r w:rsidR="006F11F1" w:rsidRPr="00A82BC3">
        <w:rPr>
          <w:sz w:val="22"/>
          <w:szCs w:val="22"/>
        </w:rPr>
        <w:t>intervals</w:t>
      </w:r>
      <w:r w:rsidRPr="00A82BC3">
        <w:rPr>
          <w:sz w:val="22"/>
          <w:szCs w:val="22"/>
        </w:rPr>
        <w:t xml:space="preserve"> of convergence, </w:t>
      </w:r>
      <w:r w:rsidR="00291014">
        <w:rPr>
          <w:sz w:val="22"/>
          <w:szCs w:val="22"/>
        </w:rPr>
        <w:t xml:space="preserve">their </w:t>
      </w:r>
      <w:r w:rsidRPr="00A82BC3">
        <w:rPr>
          <w:sz w:val="22"/>
          <w:szCs w:val="22"/>
        </w:rPr>
        <w:t>derivative</w:t>
      </w:r>
      <w:r w:rsidR="00291014">
        <w:rPr>
          <w:sz w:val="22"/>
          <w:szCs w:val="22"/>
        </w:rPr>
        <w:t>s and</w:t>
      </w:r>
      <w:r w:rsidRPr="00A82BC3">
        <w:rPr>
          <w:sz w:val="22"/>
          <w:szCs w:val="22"/>
        </w:rPr>
        <w:t xml:space="preserve"> antiderivatives and also learn how to obtain power-series representations for most common types of functions.  </w:t>
      </w:r>
    </w:p>
    <w:p w14:paraId="7E9388F9" w14:textId="77777777" w:rsidR="003E6B06" w:rsidRPr="00A82BC3" w:rsidRDefault="003E6B06">
      <w:pPr>
        <w:numPr>
          <w:ilvl w:val="0"/>
          <w:numId w:val="1"/>
        </w:numPr>
        <w:tabs>
          <w:tab w:val="clear" w:pos="720"/>
        </w:tabs>
        <w:ind w:left="630" w:hanging="270"/>
        <w:rPr>
          <w:sz w:val="22"/>
          <w:szCs w:val="22"/>
        </w:rPr>
      </w:pPr>
      <w:r w:rsidRPr="00A82BC3">
        <w:rPr>
          <w:sz w:val="22"/>
          <w:szCs w:val="22"/>
        </w:rPr>
        <w:t xml:space="preserve">Finally we will study the use of differential </w:t>
      </w:r>
      <w:r w:rsidR="00A93503" w:rsidRPr="00A82BC3">
        <w:rPr>
          <w:sz w:val="22"/>
          <w:szCs w:val="22"/>
        </w:rPr>
        <w:t>equations for modeling and solving</w:t>
      </w:r>
      <w:r w:rsidRPr="00A82BC3">
        <w:rPr>
          <w:sz w:val="22"/>
          <w:szCs w:val="22"/>
        </w:rPr>
        <w:t xml:space="preserve"> separable and linear first-order differential equations.  We will also begin the study of vector algebra and lines and planes in </w:t>
      </w:r>
      <w:r w:rsidR="00E652DD" w:rsidRPr="00A82BC3">
        <w:rPr>
          <w:sz w:val="22"/>
          <w:szCs w:val="22"/>
        </w:rPr>
        <w:t>3-</w:t>
      </w:r>
      <w:r w:rsidRPr="00A82BC3">
        <w:rPr>
          <w:sz w:val="22"/>
          <w:szCs w:val="22"/>
        </w:rPr>
        <w:t>space as time allows.</w:t>
      </w:r>
    </w:p>
    <w:p w14:paraId="7CFAB4D6" w14:textId="77777777" w:rsidR="003E6B06" w:rsidRPr="00A82BC3" w:rsidRDefault="003E6B06">
      <w:pPr>
        <w:numPr>
          <w:ilvl w:val="0"/>
          <w:numId w:val="1"/>
        </w:numPr>
        <w:tabs>
          <w:tab w:val="clear" w:pos="720"/>
        </w:tabs>
        <w:ind w:left="630" w:hanging="270"/>
        <w:rPr>
          <w:sz w:val="22"/>
          <w:szCs w:val="22"/>
        </w:rPr>
      </w:pPr>
      <w:r w:rsidRPr="00A82BC3">
        <w:rPr>
          <w:sz w:val="22"/>
          <w:szCs w:val="22"/>
        </w:rPr>
        <w:t>In the text, we'll cover chapters 7-12.  A detailed list of topics follows on the next page.</w:t>
      </w:r>
    </w:p>
    <w:p w14:paraId="38F863AA" w14:textId="77777777" w:rsidR="003E6B06" w:rsidRPr="00A82BC3" w:rsidRDefault="003E6B06">
      <w:pPr>
        <w:rPr>
          <w:sz w:val="22"/>
          <w:szCs w:val="22"/>
        </w:rPr>
      </w:pPr>
    </w:p>
    <w:p w14:paraId="2C143638" w14:textId="77777777" w:rsidR="003E6B06" w:rsidRDefault="003E6B06">
      <w:pPr>
        <w:rPr>
          <w:b/>
        </w:rPr>
      </w:pPr>
      <w:r>
        <w:rPr>
          <w:b/>
        </w:rPr>
        <w:t>Homework</w:t>
      </w:r>
    </w:p>
    <w:p w14:paraId="1E70C46F" w14:textId="77777777" w:rsidR="003E6B06" w:rsidRPr="00A82BC3" w:rsidRDefault="003E6B06">
      <w:pPr>
        <w:rPr>
          <w:sz w:val="22"/>
          <w:szCs w:val="22"/>
        </w:rPr>
      </w:pPr>
      <w:r w:rsidRPr="00A82BC3">
        <w:rPr>
          <w:sz w:val="22"/>
          <w:szCs w:val="22"/>
        </w:rPr>
        <w:t xml:space="preserve">Appropriate problems from the text will be assigned as concepts are covered. You should attempt all of these </w:t>
      </w:r>
      <w:r w:rsidR="00056F54" w:rsidRPr="00A82BC3">
        <w:rPr>
          <w:sz w:val="22"/>
          <w:szCs w:val="22"/>
        </w:rPr>
        <w:t>in an organized homework/notes notebook</w:t>
      </w:r>
      <w:r w:rsidRPr="00A82BC3">
        <w:rPr>
          <w:sz w:val="22"/>
          <w:szCs w:val="22"/>
        </w:rPr>
        <w:t xml:space="preserve"> and bring any questions or comments for discussion at the start of the next class</w:t>
      </w:r>
      <w:r w:rsidR="00A642FD" w:rsidRPr="00A82BC3">
        <w:rPr>
          <w:sz w:val="22"/>
          <w:szCs w:val="22"/>
        </w:rPr>
        <w:t>.</w:t>
      </w:r>
      <w:r w:rsidRPr="00A82BC3">
        <w:rPr>
          <w:sz w:val="22"/>
          <w:szCs w:val="22"/>
        </w:rPr>
        <w:t xml:space="preserve"> </w:t>
      </w:r>
      <w:r w:rsidR="00056F54" w:rsidRPr="00A82BC3">
        <w:rPr>
          <w:sz w:val="22"/>
          <w:szCs w:val="22"/>
        </w:rPr>
        <w:t>If you have been doing at least 60% or so of the</w:t>
      </w:r>
      <w:r w:rsidR="00875A82" w:rsidRPr="00A82BC3">
        <w:rPr>
          <w:sz w:val="22"/>
          <w:szCs w:val="22"/>
        </w:rPr>
        <w:t xml:space="preserve"> homework</w:t>
      </w:r>
      <w:r w:rsidR="00056F54" w:rsidRPr="00A82BC3">
        <w:rPr>
          <w:sz w:val="22"/>
          <w:szCs w:val="22"/>
        </w:rPr>
        <w:t xml:space="preserve"> problems</w:t>
      </w:r>
      <w:r w:rsidR="00A66E16" w:rsidRPr="00A82BC3">
        <w:rPr>
          <w:sz w:val="22"/>
          <w:szCs w:val="22"/>
        </w:rPr>
        <w:t xml:space="preserve"> in your course notebook</w:t>
      </w:r>
      <w:r w:rsidR="00056F54" w:rsidRPr="00A82BC3">
        <w:rPr>
          <w:sz w:val="22"/>
          <w:szCs w:val="22"/>
        </w:rPr>
        <w:t>, you will have the option for earning</w:t>
      </w:r>
      <w:r w:rsidR="00875A82" w:rsidRPr="00A82BC3">
        <w:rPr>
          <w:sz w:val="22"/>
          <w:szCs w:val="22"/>
        </w:rPr>
        <w:t xml:space="preserve"> back</w:t>
      </w:r>
      <w:r w:rsidR="00056F54" w:rsidRPr="00A82BC3">
        <w:rPr>
          <w:sz w:val="22"/>
          <w:szCs w:val="22"/>
        </w:rPr>
        <w:t xml:space="preserve"> some fraction of any points lost on</w:t>
      </w:r>
      <w:r w:rsidR="00875A82" w:rsidRPr="00A82BC3">
        <w:rPr>
          <w:sz w:val="22"/>
          <w:szCs w:val="22"/>
        </w:rPr>
        <w:t xml:space="preserve"> </w:t>
      </w:r>
      <w:r w:rsidR="00E652DD" w:rsidRPr="00A82BC3">
        <w:rPr>
          <w:sz w:val="22"/>
          <w:szCs w:val="22"/>
        </w:rPr>
        <w:t>each</w:t>
      </w:r>
      <w:r w:rsidR="00875A82" w:rsidRPr="00A82BC3">
        <w:rPr>
          <w:sz w:val="22"/>
          <w:szCs w:val="22"/>
        </w:rPr>
        <w:t xml:space="preserve"> hour exam</w:t>
      </w:r>
      <w:r w:rsidR="00056F54" w:rsidRPr="00A82BC3">
        <w:rPr>
          <w:sz w:val="22"/>
          <w:szCs w:val="22"/>
        </w:rPr>
        <w:t xml:space="preserve">.  This percentage </w:t>
      </w:r>
      <w:r w:rsidR="00A66E16" w:rsidRPr="00A82BC3">
        <w:rPr>
          <w:sz w:val="22"/>
          <w:szCs w:val="22"/>
        </w:rPr>
        <w:t xml:space="preserve">buyback </w:t>
      </w:r>
      <w:r w:rsidR="00056F54" w:rsidRPr="00A82BC3">
        <w:rPr>
          <w:sz w:val="22"/>
          <w:szCs w:val="22"/>
        </w:rPr>
        <w:t xml:space="preserve">will depend on the class average for that exam, but will typically be </w:t>
      </w:r>
      <w:r w:rsidR="00E652DD" w:rsidRPr="00A82BC3">
        <w:rPr>
          <w:sz w:val="22"/>
          <w:szCs w:val="22"/>
        </w:rPr>
        <w:t>~</w:t>
      </w:r>
      <w:r w:rsidR="00291014">
        <w:rPr>
          <w:sz w:val="22"/>
          <w:szCs w:val="22"/>
        </w:rPr>
        <w:t>4</w:t>
      </w:r>
      <w:r w:rsidR="00056F54" w:rsidRPr="00A82BC3">
        <w:rPr>
          <w:sz w:val="22"/>
          <w:szCs w:val="22"/>
        </w:rPr>
        <w:t>0%.  To earn these points back, you will need to</w:t>
      </w:r>
      <w:r w:rsidR="00E652DD" w:rsidRPr="00A82BC3">
        <w:rPr>
          <w:sz w:val="22"/>
          <w:szCs w:val="22"/>
        </w:rPr>
        <w:t xml:space="preserve"> show me your homework notebook for that exam period and then explain to me</w:t>
      </w:r>
      <w:r w:rsidR="00056F54" w:rsidRPr="00A82BC3">
        <w:rPr>
          <w:sz w:val="22"/>
          <w:szCs w:val="22"/>
        </w:rPr>
        <w:t xml:space="preserve"> how to correctly do </w:t>
      </w:r>
      <w:r w:rsidR="00E652DD" w:rsidRPr="00A82BC3">
        <w:rPr>
          <w:sz w:val="22"/>
          <w:szCs w:val="22"/>
        </w:rPr>
        <w:t xml:space="preserve">all the </w:t>
      </w:r>
      <w:r w:rsidR="00056F54" w:rsidRPr="00A82BC3">
        <w:rPr>
          <w:sz w:val="22"/>
          <w:szCs w:val="22"/>
        </w:rPr>
        <w:t>pr</w:t>
      </w:r>
      <w:r w:rsidR="00A66E16" w:rsidRPr="00A82BC3">
        <w:rPr>
          <w:sz w:val="22"/>
          <w:szCs w:val="22"/>
        </w:rPr>
        <w:t>oblems on which you lost points</w:t>
      </w:r>
      <w:r w:rsidR="00056F54" w:rsidRPr="00A82BC3">
        <w:rPr>
          <w:sz w:val="22"/>
          <w:szCs w:val="22"/>
        </w:rPr>
        <w:t xml:space="preserve">.  </w:t>
      </w:r>
    </w:p>
    <w:p w14:paraId="672C91BE" w14:textId="77777777" w:rsidR="003E6B06" w:rsidRDefault="003E6B06"/>
    <w:p w14:paraId="33E00170" w14:textId="77777777" w:rsidR="003E6B06" w:rsidRDefault="003E6B06">
      <w:r>
        <w:rPr>
          <w:b/>
        </w:rPr>
        <w:t>Quizzes</w:t>
      </w:r>
    </w:p>
    <w:p w14:paraId="33A3F03E" w14:textId="77777777" w:rsidR="003E6B06" w:rsidRPr="00A82BC3" w:rsidRDefault="00875A82">
      <w:pPr>
        <w:rPr>
          <w:sz w:val="22"/>
          <w:szCs w:val="22"/>
        </w:rPr>
      </w:pPr>
      <w:r w:rsidRPr="00A82BC3">
        <w:rPr>
          <w:sz w:val="22"/>
          <w:szCs w:val="22"/>
        </w:rPr>
        <w:t>Ther</w:t>
      </w:r>
      <w:r w:rsidR="00914837" w:rsidRPr="00A82BC3">
        <w:rPr>
          <w:sz w:val="22"/>
          <w:szCs w:val="22"/>
        </w:rPr>
        <w:t>e will be a quiz or two in the time period prior to</w:t>
      </w:r>
      <w:r w:rsidRPr="00A82BC3">
        <w:rPr>
          <w:sz w:val="22"/>
          <w:szCs w:val="22"/>
        </w:rPr>
        <w:t xml:space="preserve"> each hour exam</w:t>
      </w:r>
      <w:r w:rsidR="00A93503" w:rsidRPr="00A82BC3">
        <w:rPr>
          <w:sz w:val="22"/>
          <w:szCs w:val="22"/>
        </w:rPr>
        <w:t>.</w:t>
      </w:r>
      <w:r w:rsidR="003E6B06" w:rsidRPr="00A82BC3">
        <w:rPr>
          <w:sz w:val="22"/>
          <w:szCs w:val="22"/>
        </w:rPr>
        <w:t xml:space="preserve">  These will be closely related to concepts covered in the previous</w:t>
      </w:r>
      <w:r w:rsidR="00A642FD" w:rsidRPr="00A82BC3">
        <w:rPr>
          <w:sz w:val="22"/>
          <w:szCs w:val="22"/>
        </w:rPr>
        <w:t xml:space="preserve"> </w:t>
      </w:r>
      <w:r w:rsidR="00A93503" w:rsidRPr="00A82BC3">
        <w:rPr>
          <w:sz w:val="22"/>
          <w:szCs w:val="22"/>
        </w:rPr>
        <w:t xml:space="preserve">few </w:t>
      </w:r>
      <w:r w:rsidR="00A642FD" w:rsidRPr="00A82BC3">
        <w:rPr>
          <w:sz w:val="22"/>
          <w:szCs w:val="22"/>
        </w:rPr>
        <w:t>days</w:t>
      </w:r>
      <w:r w:rsidR="00A93503" w:rsidRPr="00A82BC3">
        <w:rPr>
          <w:sz w:val="22"/>
          <w:szCs w:val="22"/>
        </w:rPr>
        <w:t>’</w:t>
      </w:r>
      <w:r w:rsidR="00A642FD" w:rsidRPr="00A82BC3">
        <w:rPr>
          <w:sz w:val="22"/>
          <w:szCs w:val="22"/>
        </w:rPr>
        <w:t xml:space="preserve"> homework </w:t>
      </w:r>
      <w:r w:rsidR="00A93503" w:rsidRPr="00A82BC3">
        <w:rPr>
          <w:sz w:val="22"/>
          <w:szCs w:val="22"/>
        </w:rPr>
        <w:t xml:space="preserve">and </w:t>
      </w:r>
      <w:r w:rsidR="00A642FD" w:rsidRPr="00A82BC3">
        <w:rPr>
          <w:sz w:val="22"/>
          <w:szCs w:val="22"/>
        </w:rPr>
        <w:t>topics covered during class.</w:t>
      </w:r>
      <w:r w:rsidR="003E6B06" w:rsidRPr="00A82BC3">
        <w:rPr>
          <w:sz w:val="22"/>
          <w:szCs w:val="22"/>
        </w:rPr>
        <w:t xml:space="preserve"> </w:t>
      </w:r>
      <w:r w:rsidR="00A642FD" w:rsidRPr="00A82BC3">
        <w:rPr>
          <w:sz w:val="22"/>
          <w:szCs w:val="22"/>
        </w:rPr>
        <w:t>Paying attention and doing</w:t>
      </w:r>
      <w:r w:rsidR="003E6B06" w:rsidRPr="00A82BC3">
        <w:rPr>
          <w:sz w:val="22"/>
          <w:szCs w:val="22"/>
        </w:rPr>
        <w:t xml:space="preserve"> assigned homework problems should prepare you well for these quizzes. </w:t>
      </w:r>
      <w:r w:rsidR="00A642FD" w:rsidRPr="00A82BC3">
        <w:rPr>
          <w:sz w:val="22"/>
          <w:szCs w:val="22"/>
        </w:rPr>
        <w:t xml:space="preserve">  </w:t>
      </w:r>
      <w:r w:rsidR="003E6B06" w:rsidRPr="00A82BC3">
        <w:rPr>
          <w:sz w:val="22"/>
          <w:szCs w:val="22"/>
        </w:rPr>
        <w:t xml:space="preserve"> </w:t>
      </w:r>
    </w:p>
    <w:p w14:paraId="33444A19" w14:textId="77777777" w:rsidR="003E6B06" w:rsidRDefault="003E6B06"/>
    <w:p w14:paraId="5DDB772C" w14:textId="77777777" w:rsidR="003E6B06" w:rsidRDefault="003E6B06">
      <w:pPr>
        <w:rPr>
          <w:b/>
        </w:rPr>
      </w:pPr>
      <w:r>
        <w:rPr>
          <w:b/>
        </w:rPr>
        <w:t>Exams</w:t>
      </w:r>
    </w:p>
    <w:p w14:paraId="4777C7DF" w14:textId="77777777" w:rsidR="00E63CB2" w:rsidRPr="00A82BC3" w:rsidRDefault="003E6B06">
      <w:pPr>
        <w:rPr>
          <w:b/>
          <w:sz w:val="22"/>
          <w:szCs w:val="22"/>
        </w:rPr>
      </w:pPr>
      <w:r w:rsidRPr="00A82BC3">
        <w:rPr>
          <w:sz w:val="22"/>
          <w:szCs w:val="22"/>
        </w:rPr>
        <w:t>There will be four in-class hour-exams given on or near the dates listed in the course schedule on the opposite page.</w:t>
      </w:r>
      <w:r w:rsidR="00EF26A2" w:rsidRPr="00A82BC3">
        <w:rPr>
          <w:sz w:val="22"/>
          <w:szCs w:val="22"/>
        </w:rPr>
        <w:t xml:space="preserve"> The hour-exams will be 40% take-home and 60% in-class.</w:t>
      </w:r>
      <w:r w:rsidRPr="00A82BC3">
        <w:rPr>
          <w:sz w:val="22"/>
          <w:szCs w:val="22"/>
        </w:rPr>
        <w:t xml:space="preserve"> There will also be a two-hour comp</w:t>
      </w:r>
      <w:r w:rsidR="009A0CD6" w:rsidRPr="00A82BC3">
        <w:rPr>
          <w:sz w:val="22"/>
          <w:szCs w:val="22"/>
        </w:rPr>
        <w:t>rehensive final exam</w:t>
      </w:r>
      <w:r w:rsidRPr="00A82BC3">
        <w:rPr>
          <w:sz w:val="22"/>
          <w:szCs w:val="22"/>
        </w:rPr>
        <w:t>.</w:t>
      </w:r>
      <w:r w:rsidR="00291014">
        <w:rPr>
          <w:sz w:val="22"/>
          <w:szCs w:val="22"/>
        </w:rPr>
        <w:t xml:space="preserve">  All exams will be closed-book. </w:t>
      </w:r>
    </w:p>
    <w:p w14:paraId="593B9DA3" w14:textId="77777777" w:rsidR="003E6B06" w:rsidRDefault="003E6B06">
      <w:pPr>
        <w:rPr>
          <w:b/>
        </w:rPr>
      </w:pPr>
      <w:r>
        <w:rPr>
          <w:b/>
        </w:rPr>
        <w:lastRenderedPageBreak/>
        <w:t>Policy on Missed Exams:</w:t>
      </w:r>
    </w:p>
    <w:p w14:paraId="5F1B5812" w14:textId="77777777" w:rsidR="003E6B06" w:rsidRPr="00A82BC3" w:rsidRDefault="003E6B06">
      <w:pPr>
        <w:rPr>
          <w:sz w:val="22"/>
          <w:szCs w:val="22"/>
        </w:rPr>
      </w:pPr>
      <w:r w:rsidRPr="00A82BC3">
        <w:rPr>
          <w:sz w:val="22"/>
          <w:szCs w:val="22"/>
        </w:rPr>
        <w:t xml:space="preserve">If a conflict prevents you from taking an exam, you should contact me prior to the exam if possible, and arrange for an early exam.  In the event that you miss one exam for less than adequate reason or do poorly, you can substitute the percentage score on your final for any single 100 point component of your course total. </w:t>
      </w:r>
    </w:p>
    <w:p w14:paraId="370E8CEC" w14:textId="77777777" w:rsidR="00A66E16" w:rsidRDefault="00A66E16">
      <w:pPr>
        <w:rPr>
          <w:b/>
        </w:rPr>
      </w:pPr>
    </w:p>
    <w:p w14:paraId="4441002B" w14:textId="77777777" w:rsidR="003E6B06" w:rsidRDefault="003E6B06">
      <w:pPr>
        <w:rPr>
          <w:b/>
        </w:rPr>
      </w:pPr>
      <w:r>
        <w:rPr>
          <w:b/>
        </w:rPr>
        <w:t xml:space="preserve">Grades: </w:t>
      </w:r>
    </w:p>
    <w:p w14:paraId="0CB04193" w14:textId="77777777" w:rsidR="003E6B06" w:rsidRDefault="003E6B06">
      <w:pPr>
        <w:sectPr w:rsidR="003E6B06" w:rsidSect="00EF26A2">
          <w:pgSz w:w="12240" w:h="15840"/>
          <w:pgMar w:top="1008" w:right="720" w:bottom="540" w:left="864" w:header="720" w:footer="720" w:gutter="0"/>
          <w:cols w:space="720"/>
          <w:docGrid w:linePitch="360"/>
        </w:sectPr>
      </w:pPr>
    </w:p>
    <w:p w14:paraId="60D0509C" w14:textId="77777777" w:rsidR="003E6B06" w:rsidRPr="00A82BC3" w:rsidRDefault="003E6B06">
      <w:pPr>
        <w:rPr>
          <w:sz w:val="22"/>
          <w:szCs w:val="22"/>
        </w:rPr>
      </w:pPr>
      <w:r w:rsidRPr="00A82BC3">
        <w:rPr>
          <w:sz w:val="22"/>
          <w:szCs w:val="22"/>
        </w:rPr>
        <w:t xml:space="preserve">The quizzes will count for a total of </w:t>
      </w:r>
      <w:r w:rsidR="00E63CB2" w:rsidRPr="00A82BC3">
        <w:rPr>
          <w:sz w:val="22"/>
          <w:szCs w:val="22"/>
        </w:rPr>
        <w:t>5</w:t>
      </w:r>
      <w:r w:rsidRPr="00A82BC3">
        <w:rPr>
          <w:sz w:val="22"/>
          <w:szCs w:val="22"/>
        </w:rPr>
        <w:t>0 points.  The hour-exams are each worth 100 points and the final is worth 150 points.  The final letter grades cut-offs will be close to 60, 70, 80, and 90% for grades of F, D, C, B, and A.</w:t>
      </w:r>
    </w:p>
    <w:p w14:paraId="32B150F5" w14:textId="77777777" w:rsidR="003E6B06" w:rsidRPr="00A82BC3" w:rsidRDefault="003E6B06">
      <w:pPr>
        <w:rPr>
          <w:sz w:val="22"/>
          <w:szCs w:val="22"/>
        </w:rPr>
      </w:pPr>
      <w:r w:rsidRPr="00A82BC3">
        <w:rPr>
          <w:sz w:val="22"/>
          <w:szCs w:val="22"/>
        </w:rPr>
        <w:t xml:space="preserve">   </w:t>
      </w:r>
    </w:p>
    <w:tbl>
      <w:tblPr>
        <w:tblW w:w="0" w:type="auto"/>
        <w:tblBorders>
          <w:top w:val="nil"/>
          <w:left w:val="nil"/>
          <w:bottom w:val="nil"/>
          <w:right w:val="nil"/>
          <w:insideH w:val="single" w:sz="6" w:space="0" w:color="000000"/>
          <w:insideV w:val="single" w:sz="6" w:space="0" w:color="000000"/>
        </w:tblBorders>
        <w:tblLook w:val="01A0" w:firstRow="1" w:lastRow="0" w:firstColumn="1" w:lastColumn="1" w:noHBand="0" w:noVBand="0"/>
      </w:tblPr>
      <w:tblGrid>
        <w:gridCol w:w="2389"/>
        <w:gridCol w:w="2363"/>
      </w:tblGrid>
      <w:tr w:rsidR="003E6B06" w:rsidRPr="00A82BC3" w14:paraId="7F75F998" w14:textId="77777777">
        <w:tc>
          <w:tcPr>
            <w:tcW w:w="2484" w:type="dxa"/>
          </w:tcPr>
          <w:p w14:paraId="577B8A23" w14:textId="77777777" w:rsidR="003E6B06" w:rsidRPr="00A82BC3" w:rsidRDefault="003E6B06" w:rsidP="00A642FD">
            <w:pPr>
              <w:rPr>
                <w:b/>
                <w:bCs/>
                <w:sz w:val="22"/>
                <w:szCs w:val="22"/>
              </w:rPr>
            </w:pPr>
            <w:r w:rsidRPr="00A82BC3">
              <w:rPr>
                <w:b/>
                <w:bCs/>
                <w:sz w:val="22"/>
                <w:szCs w:val="22"/>
              </w:rPr>
              <w:t>Quizzes</w:t>
            </w:r>
          </w:p>
        </w:tc>
        <w:tc>
          <w:tcPr>
            <w:tcW w:w="2484" w:type="dxa"/>
          </w:tcPr>
          <w:p w14:paraId="396F5754" w14:textId="77777777" w:rsidR="003E6B06" w:rsidRPr="00A82BC3" w:rsidRDefault="00A93503" w:rsidP="005945AF">
            <w:pPr>
              <w:rPr>
                <w:b/>
                <w:bCs/>
                <w:sz w:val="22"/>
                <w:szCs w:val="22"/>
              </w:rPr>
            </w:pPr>
            <w:r w:rsidRPr="00A82BC3">
              <w:rPr>
                <w:b/>
                <w:bCs/>
                <w:sz w:val="22"/>
                <w:szCs w:val="22"/>
              </w:rPr>
              <w:t>5</w:t>
            </w:r>
            <w:r w:rsidR="003E6B06" w:rsidRPr="00A82BC3">
              <w:rPr>
                <w:b/>
                <w:bCs/>
                <w:sz w:val="22"/>
                <w:szCs w:val="22"/>
              </w:rPr>
              <w:t>0 pts</w:t>
            </w:r>
          </w:p>
        </w:tc>
      </w:tr>
      <w:tr w:rsidR="003E6B06" w:rsidRPr="00A82BC3" w14:paraId="1EB82C45" w14:textId="77777777">
        <w:tc>
          <w:tcPr>
            <w:tcW w:w="2484" w:type="dxa"/>
            <w:tcBorders>
              <w:bottom w:val="single" w:sz="6" w:space="0" w:color="000000"/>
            </w:tcBorders>
          </w:tcPr>
          <w:p w14:paraId="6BF53261" w14:textId="77777777" w:rsidR="003E6B06" w:rsidRPr="00A82BC3" w:rsidRDefault="003E6B06">
            <w:pPr>
              <w:rPr>
                <w:b/>
                <w:bCs/>
                <w:sz w:val="22"/>
                <w:szCs w:val="22"/>
              </w:rPr>
            </w:pPr>
            <w:r w:rsidRPr="00A82BC3">
              <w:rPr>
                <w:b/>
                <w:bCs/>
                <w:sz w:val="22"/>
                <w:szCs w:val="22"/>
              </w:rPr>
              <w:t>Four Hour Exams</w:t>
            </w:r>
          </w:p>
        </w:tc>
        <w:tc>
          <w:tcPr>
            <w:tcW w:w="2484" w:type="dxa"/>
            <w:tcBorders>
              <w:bottom w:val="single" w:sz="6" w:space="0" w:color="000000"/>
            </w:tcBorders>
          </w:tcPr>
          <w:p w14:paraId="389A9E50" w14:textId="77777777" w:rsidR="003E6B06" w:rsidRPr="00A82BC3" w:rsidRDefault="003E6B06">
            <w:pPr>
              <w:rPr>
                <w:b/>
                <w:bCs/>
                <w:sz w:val="22"/>
                <w:szCs w:val="22"/>
              </w:rPr>
            </w:pPr>
            <w:r w:rsidRPr="00A82BC3">
              <w:rPr>
                <w:b/>
                <w:bCs/>
                <w:sz w:val="22"/>
                <w:szCs w:val="22"/>
              </w:rPr>
              <w:t>400 pts</w:t>
            </w:r>
          </w:p>
        </w:tc>
      </w:tr>
      <w:tr w:rsidR="003E6B06" w:rsidRPr="00A82BC3" w14:paraId="0992571A" w14:textId="77777777">
        <w:tc>
          <w:tcPr>
            <w:tcW w:w="2484" w:type="dxa"/>
            <w:tcBorders>
              <w:top w:val="single" w:sz="6" w:space="0" w:color="000000"/>
              <w:bottom w:val="single" w:sz="18" w:space="0" w:color="000000"/>
            </w:tcBorders>
          </w:tcPr>
          <w:p w14:paraId="1A87184E" w14:textId="77777777" w:rsidR="003E6B06" w:rsidRPr="00A82BC3" w:rsidRDefault="009A0CD6">
            <w:pPr>
              <w:rPr>
                <w:b/>
                <w:bCs/>
                <w:sz w:val="22"/>
                <w:szCs w:val="22"/>
              </w:rPr>
            </w:pPr>
            <w:r w:rsidRPr="00A82BC3">
              <w:rPr>
                <w:b/>
                <w:bCs/>
                <w:sz w:val="22"/>
                <w:szCs w:val="22"/>
              </w:rPr>
              <w:t>Final Exam</w:t>
            </w:r>
          </w:p>
        </w:tc>
        <w:tc>
          <w:tcPr>
            <w:tcW w:w="2484" w:type="dxa"/>
            <w:tcBorders>
              <w:top w:val="single" w:sz="6" w:space="0" w:color="000000"/>
              <w:bottom w:val="single" w:sz="18" w:space="0" w:color="000000"/>
            </w:tcBorders>
          </w:tcPr>
          <w:p w14:paraId="4BBC1584" w14:textId="77777777" w:rsidR="003E6B06" w:rsidRPr="00A82BC3" w:rsidRDefault="003E6B06">
            <w:pPr>
              <w:rPr>
                <w:b/>
                <w:bCs/>
                <w:sz w:val="22"/>
                <w:szCs w:val="22"/>
              </w:rPr>
            </w:pPr>
            <w:r w:rsidRPr="00A82BC3">
              <w:rPr>
                <w:b/>
                <w:bCs/>
                <w:sz w:val="22"/>
                <w:szCs w:val="22"/>
              </w:rPr>
              <w:t>150 pts</w:t>
            </w:r>
          </w:p>
        </w:tc>
      </w:tr>
      <w:tr w:rsidR="003E6B06" w:rsidRPr="00A82BC3" w14:paraId="59510883" w14:textId="77777777">
        <w:tc>
          <w:tcPr>
            <w:tcW w:w="2484" w:type="dxa"/>
            <w:tcBorders>
              <w:top w:val="single" w:sz="18" w:space="0" w:color="000000"/>
            </w:tcBorders>
          </w:tcPr>
          <w:p w14:paraId="4E24345F" w14:textId="77777777" w:rsidR="003E6B06" w:rsidRPr="00A82BC3" w:rsidRDefault="003E6B06">
            <w:pPr>
              <w:rPr>
                <w:b/>
                <w:bCs/>
                <w:sz w:val="22"/>
                <w:szCs w:val="22"/>
              </w:rPr>
            </w:pPr>
            <w:r w:rsidRPr="00A82BC3">
              <w:rPr>
                <w:b/>
                <w:bCs/>
                <w:sz w:val="22"/>
                <w:szCs w:val="22"/>
              </w:rPr>
              <w:t>Total</w:t>
            </w:r>
          </w:p>
        </w:tc>
        <w:tc>
          <w:tcPr>
            <w:tcW w:w="2484" w:type="dxa"/>
            <w:tcBorders>
              <w:top w:val="single" w:sz="18" w:space="0" w:color="000000"/>
            </w:tcBorders>
          </w:tcPr>
          <w:p w14:paraId="5DF9F5A1" w14:textId="77777777" w:rsidR="003E6B06" w:rsidRPr="00A82BC3" w:rsidRDefault="00C12BEB">
            <w:pPr>
              <w:rPr>
                <w:b/>
                <w:bCs/>
                <w:sz w:val="22"/>
                <w:szCs w:val="22"/>
              </w:rPr>
            </w:pPr>
            <w:r w:rsidRPr="00A82BC3">
              <w:rPr>
                <w:b/>
                <w:bCs/>
                <w:sz w:val="22"/>
                <w:szCs w:val="22"/>
              </w:rPr>
              <w:t>6</w:t>
            </w:r>
            <w:r w:rsidR="00A93503" w:rsidRPr="00A82BC3">
              <w:rPr>
                <w:b/>
                <w:bCs/>
                <w:sz w:val="22"/>
                <w:szCs w:val="22"/>
              </w:rPr>
              <w:t>0</w:t>
            </w:r>
            <w:r w:rsidR="005945AF" w:rsidRPr="00A82BC3">
              <w:rPr>
                <w:b/>
                <w:bCs/>
                <w:sz w:val="22"/>
                <w:szCs w:val="22"/>
              </w:rPr>
              <w:t>0</w:t>
            </w:r>
            <w:r w:rsidR="003E6B06" w:rsidRPr="00A82BC3">
              <w:rPr>
                <w:b/>
                <w:bCs/>
                <w:sz w:val="22"/>
                <w:szCs w:val="22"/>
              </w:rPr>
              <w:t xml:space="preserve"> pts</w:t>
            </w:r>
          </w:p>
        </w:tc>
      </w:tr>
    </w:tbl>
    <w:p w14:paraId="14C0806E" w14:textId="77777777" w:rsidR="003E6B06" w:rsidRDefault="003E6B06">
      <w:r>
        <w:t xml:space="preserve"> </w:t>
      </w:r>
    </w:p>
    <w:p w14:paraId="380BB296" w14:textId="77777777" w:rsidR="003E6B06" w:rsidRDefault="003E6B06">
      <w:pPr>
        <w:rPr>
          <w:b/>
        </w:rPr>
        <w:sectPr w:rsidR="003E6B06">
          <w:type w:val="continuous"/>
          <w:pgSz w:w="12240" w:h="15840"/>
          <w:pgMar w:top="1008" w:right="1008" w:bottom="1008" w:left="1008" w:header="720" w:footer="720" w:gutter="0"/>
          <w:cols w:num="2" w:space="720" w:equalWidth="0">
            <w:col w:w="4752" w:space="720"/>
            <w:col w:w="4752"/>
          </w:cols>
          <w:docGrid w:linePitch="360"/>
        </w:sectPr>
      </w:pPr>
    </w:p>
    <w:p w14:paraId="33CEE7EE" w14:textId="77777777" w:rsidR="003E6B06" w:rsidRDefault="003E6B06">
      <w:pPr>
        <w:jc w:val="center"/>
        <w:rPr>
          <w:b/>
        </w:rPr>
      </w:pPr>
      <w:r>
        <w:rPr>
          <w:b/>
        </w:rPr>
        <w:t>Tentative Schedule for the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2134"/>
        <w:gridCol w:w="7078"/>
      </w:tblGrid>
      <w:tr w:rsidR="005E66E9" w14:paraId="63EA99D6" w14:textId="77777777" w:rsidTr="00AA6057">
        <w:tc>
          <w:tcPr>
            <w:tcW w:w="1008" w:type="dxa"/>
          </w:tcPr>
          <w:p w14:paraId="23A45B39" w14:textId="77777777" w:rsidR="005E66E9" w:rsidRPr="00A82BC3" w:rsidRDefault="005E66E9" w:rsidP="00AA6057">
            <w:pPr>
              <w:rPr>
                <w:b/>
                <w:sz w:val="22"/>
                <w:szCs w:val="22"/>
              </w:rPr>
            </w:pPr>
            <w:r w:rsidRPr="00A82BC3">
              <w:rPr>
                <w:b/>
                <w:sz w:val="22"/>
                <w:szCs w:val="22"/>
              </w:rPr>
              <w:t>Week</w:t>
            </w:r>
          </w:p>
        </w:tc>
        <w:tc>
          <w:tcPr>
            <w:tcW w:w="2160" w:type="dxa"/>
          </w:tcPr>
          <w:p w14:paraId="734C514D" w14:textId="77777777" w:rsidR="005E66E9" w:rsidRPr="00A82BC3" w:rsidRDefault="005E66E9" w:rsidP="00AA6057">
            <w:pPr>
              <w:rPr>
                <w:b/>
                <w:sz w:val="22"/>
                <w:szCs w:val="22"/>
              </w:rPr>
            </w:pPr>
            <w:r w:rsidRPr="00A82BC3">
              <w:rPr>
                <w:b/>
                <w:sz w:val="22"/>
                <w:szCs w:val="22"/>
              </w:rPr>
              <w:t>Sections</w:t>
            </w:r>
          </w:p>
        </w:tc>
        <w:tc>
          <w:tcPr>
            <w:tcW w:w="7200" w:type="dxa"/>
          </w:tcPr>
          <w:p w14:paraId="51D7EEA2" w14:textId="77777777" w:rsidR="005E66E9" w:rsidRPr="00A82BC3" w:rsidRDefault="005E66E9" w:rsidP="00AA6057">
            <w:pPr>
              <w:rPr>
                <w:b/>
                <w:sz w:val="22"/>
                <w:szCs w:val="22"/>
              </w:rPr>
            </w:pPr>
            <w:r w:rsidRPr="00A82BC3">
              <w:rPr>
                <w:b/>
                <w:sz w:val="22"/>
                <w:szCs w:val="22"/>
              </w:rPr>
              <w:t>Content</w:t>
            </w:r>
          </w:p>
        </w:tc>
      </w:tr>
      <w:tr w:rsidR="005E66E9" w14:paraId="727DE1D9" w14:textId="77777777" w:rsidTr="00FA6E92">
        <w:trPr>
          <w:trHeight w:val="432"/>
        </w:trPr>
        <w:tc>
          <w:tcPr>
            <w:tcW w:w="1008" w:type="dxa"/>
            <w:tcMar>
              <w:top w:w="58" w:type="dxa"/>
              <w:left w:w="115" w:type="dxa"/>
              <w:bottom w:w="58" w:type="dxa"/>
              <w:right w:w="115" w:type="dxa"/>
            </w:tcMar>
          </w:tcPr>
          <w:p w14:paraId="3A1C908B" w14:textId="3274FFBC" w:rsidR="005E66E9" w:rsidRPr="00A82BC3" w:rsidRDefault="005E66E9" w:rsidP="00DA6EFD">
            <w:pPr>
              <w:rPr>
                <w:sz w:val="22"/>
                <w:szCs w:val="22"/>
              </w:rPr>
            </w:pPr>
            <w:r w:rsidRPr="00A82BC3">
              <w:rPr>
                <w:sz w:val="22"/>
                <w:szCs w:val="22"/>
              </w:rPr>
              <w:t xml:space="preserve">Sept </w:t>
            </w:r>
            <w:r w:rsidR="00A0468B">
              <w:rPr>
                <w:sz w:val="22"/>
                <w:szCs w:val="22"/>
              </w:rPr>
              <w:t>3</w:t>
            </w:r>
          </w:p>
        </w:tc>
        <w:tc>
          <w:tcPr>
            <w:tcW w:w="2160" w:type="dxa"/>
            <w:tcMar>
              <w:top w:w="58" w:type="dxa"/>
              <w:left w:w="115" w:type="dxa"/>
              <w:bottom w:w="58" w:type="dxa"/>
              <w:right w:w="115" w:type="dxa"/>
            </w:tcMar>
          </w:tcPr>
          <w:p w14:paraId="74E1EA40" w14:textId="77777777" w:rsidR="005E66E9" w:rsidRPr="00A82BC3" w:rsidRDefault="005E66E9" w:rsidP="00AA6057">
            <w:pPr>
              <w:rPr>
                <w:sz w:val="22"/>
                <w:szCs w:val="22"/>
              </w:rPr>
            </w:pPr>
            <w:r w:rsidRPr="00A82BC3">
              <w:rPr>
                <w:sz w:val="22"/>
                <w:szCs w:val="22"/>
              </w:rPr>
              <w:t>7.1, 7.2</w:t>
            </w:r>
          </w:p>
        </w:tc>
        <w:tc>
          <w:tcPr>
            <w:tcW w:w="7200" w:type="dxa"/>
            <w:tcMar>
              <w:top w:w="58" w:type="dxa"/>
              <w:left w:w="115" w:type="dxa"/>
              <w:bottom w:w="58" w:type="dxa"/>
              <w:right w:w="115" w:type="dxa"/>
            </w:tcMar>
          </w:tcPr>
          <w:p w14:paraId="19E49D93" w14:textId="77777777" w:rsidR="005E66E9" w:rsidRPr="00A82BC3" w:rsidRDefault="005E66E9" w:rsidP="00AA6057">
            <w:pPr>
              <w:rPr>
                <w:sz w:val="22"/>
                <w:szCs w:val="22"/>
              </w:rPr>
            </w:pPr>
            <w:r w:rsidRPr="00A82BC3">
              <w:rPr>
                <w:sz w:val="22"/>
                <w:szCs w:val="22"/>
              </w:rPr>
              <w:t>Preview of the course, Review of Integration of common functions and using substitution, Integration by parts, Trigonometric Integrals.</w:t>
            </w:r>
          </w:p>
        </w:tc>
      </w:tr>
      <w:tr w:rsidR="005E66E9" w14:paraId="6F4E17EB" w14:textId="77777777" w:rsidTr="00FA6E92">
        <w:trPr>
          <w:trHeight w:val="432"/>
        </w:trPr>
        <w:tc>
          <w:tcPr>
            <w:tcW w:w="1008" w:type="dxa"/>
            <w:tcMar>
              <w:top w:w="58" w:type="dxa"/>
              <w:left w:w="115" w:type="dxa"/>
              <w:bottom w:w="58" w:type="dxa"/>
              <w:right w:w="115" w:type="dxa"/>
            </w:tcMar>
          </w:tcPr>
          <w:p w14:paraId="624E2CAE" w14:textId="4BD4B9BA" w:rsidR="005E66E9" w:rsidRPr="00A82BC3" w:rsidRDefault="005E66E9" w:rsidP="00CD1502">
            <w:pPr>
              <w:rPr>
                <w:sz w:val="22"/>
                <w:szCs w:val="22"/>
              </w:rPr>
            </w:pPr>
            <w:r w:rsidRPr="00A82BC3">
              <w:rPr>
                <w:sz w:val="22"/>
                <w:szCs w:val="22"/>
              </w:rPr>
              <w:t xml:space="preserve">Sept </w:t>
            </w:r>
            <w:r w:rsidR="00A0468B">
              <w:rPr>
                <w:sz w:val="22"/>
                <w:szCs w:val="22"/>
              </w:rPr>
              <w:t>9</w:t>
            </w:r>
          </w:p>
        </w:tc>
        <w:tc>
          <w:tcPr>
            <w:tcW w:w="2160" w:type="dxa"/>
            <w:tcMar>
              <w:top w:w="58" w:type="dxa"/>
              <w:left w:w="115" w:type="dxa"/>
              <w:bottom w:w="58" w:type="dxa"/>
              <w:right w:w="115" w:type="dxa"/>
            </w:tcMar>
          </w:tcPr>
          <w:p w14:paraId="6C14E9F2" w14:textId="77777777" w:rsidR="005E66E9" w:rsidRPr="00A82BC3" w:rsidRDefault="005E66E9" w:rsidP="00AA6057">
            <w:pPr>
              <w:rPr>
                <w:sz w:val="22"/>
                <w:szCs w:val="22"/>
              </w:rPr>
            </w:pPr>
            <w:r w:rsidRPr="00A82BC3">
              <w:rPr>
                <w:sz w:val="22"/>
                <w:szCs w:val="22"/>
              </w:rPr>
              <w:t xml:space="preserve">7.3, 7.4 </w:t>
            </w:r>
          </w:p>
        </w:tc>
        <w:tc>
          <w:tcPr>
            <w:tcW w:w="7200" w:type="dxa"/>
            <w:tcMar>
              <w:top w:w="58" w:type="dxa"/>
              <w:left w:w="115" w:type="dxa"/>
              <w:bottom w:w="58" w:type="dxa"/>
              <w:right w:w="115" w:type="dxa"/>
            </w:tcMar>
          </w:tcPr>
          <w:p w14:paraId="795FE7D7" w14:textId="77777777" w:rsidR="005E66E9" w:rsidRPr="00A82BC3" w:rsidRDefault="005E66E9" w:rsidP="00AA6057">
            <w:pPr>
              <w:rPr>
                <w:sz w:val="22"/>
                <w:szCs w:val="22"/>
              </w:rPr>
            </w:pPr>
            <w:r w:rsidRPr="00A82BC3">
              <w:rPr>
                <w:sz w:val="22"/>
                <w:szCs w:val="22"/>
              </w:rPr>
              <w:t>Trig-Substitution, Partial Fractions</w:t>
            </w:r>
          </w:p>
        </w:tc>
      </w:tr>
      <w:tr w:rsidR="005E66E9" w14:paraId="6AC6C533" w14:textId="77777777" w:rsidTr="00FA6E92">
        <w:trPr>
          <w:trHeight w:val="432"/>
        </w:trPr>
        <w:tc>
          <w:tcPr>
            <w:tcW w:w="1008" w:type="dxa"/>
            <w:tcMar>
              <w:top w:w="58" w:type="dxa"/>
              <w:left w:w="115" w:type="dxa"/>
              <w:bottom w:w="58" w:type="dxa"/>
              <w:right w:w="115" w:type="dxa"/>
            </w:tcMar>
          </w:tcPr>
          <w:p w14:paraId="21F8731B" w14:textId="22F7D84F" w:rsidR="005E66E9" w:rsidRPr="00A82BC3" w:rsidRDefault="005E66E9" w:rsidP="00CD1502">
            <w:pPr>
              <w:rPr>
                <w:sz w:val="22"/>
                <w:szCs w:val="22"/>
              </w:rPr>
            </w:pPr>
            <w:r w:rsidRPr="00A82BC3">
              <w:rPr>
                <w:sz w:val="22"/>
                <w:szCs w:val="22"/>
              </w:rPr>
              <w:t>Sept 1</w:t>
            </w:r>
            <w:r w:rsidR="00A0468B">
              <w:rPr>
                <w:sz w:val="22"/>
                <w:szCs w:val="22"/>
              </w:rPr>
              <w:t>6</w:t>
            </w:r>
          </w:p>
        </w:tc>
        <w:tc>
          <w:tcPr>
            <w:tcW w:w="2160" w:type="dxa"/>
            <w:tcMar>
              <w:top w:w="58" w:type="dxa"/>
              <w:left w:w="115" w:type="dxa"/>
              <w:bottom w:w="58" w:type="dxa"/>
              <w:right w:w="115" w:type="dxa"/>
            </w:tcMar>
          </w:tcPr>
          <w:p w14:paraId="53649977" w14:textId="77777777" w:rsidR="005E66E9" w:rsidRPr="00A82BC3" w:rsidRDefault="005E66E9" w:rsidP="00AA6057">
            <w:pPr>
              <w:rPr>
                <w:sz w:val="22"/>
                <w:szCs w:val="22"/>
              </w:rPr>
            </w:pPr>
            <w:r w:rsidRPr="00A82BC3">
              <w:rPr>
                <w:sz w:val="22"/>
                <w:szCs w:val="22"/>
              </w:rPr>
              <w:t>7.5-7.8</w:t>
            </w:r>
          </w:p>
        </w:tc>
        <w:tc>
          <w:tcPr>
            <w:tcW w:w="7200" w:type="dxa"/>
            <w:tcMar>
              <w:top w:w="58" w:type="dxa"/>
              <w:left w:w="115" w:type="dxa"/>
              <w:bottom w:w="58" w:type="dxa"/>
              <w:right w:w="115" w:type="dxa"/>
            </w:tcMar>
          </w:tcPr>
          <w:p w14:paraId="55604F15" w14:textId="77777777" w:rsidR="005E66E9" w:rsidRPr="00A82BC3" w:rsidRDefault="005E66E9" w:rsidP="00AA6057">
            <w:pPr>
              <w:rPr>
                <w:sz w:val="22"/>
                <w:szCs w:val="22"/>
              </w:rPr>
            </w:pPr>
            <w:r w:rsidRPr="00A82BC3">
              <w:rPr>
                <w:sz w:val="22"/>
                <w:szCs w:val="22"/>
              </w:rPr>
              <w:t>CAS, Approximation Techniques, Improper Integrals.</w:t>
            </w:r>
          </w:p>
        </w:tc>
      </w:tr>
      <w:tr w:rsidR="005E66E9" w14:paraId="026C9CEB" w14:textId="77777777" w:rsidTr="00FA6E92">
        <w:trPr>
          <w:trHeight w:val="432"/>
        </w:trPr>
        <w:tc>
          <w:tcPr>
            <w:tcW w:w="1008" w:type="dxa"/>
            <w:tcMar>
              <w:top w:w="58" w:type="dxa"/>
              <w:left w:w="115" w:type="dxa"/>
              <w:bottom w:w="58" w:type="dxa"/>
              <w:right w:w="115" w:type="dxa"/>
            </w:tcMar>
          </w:tcPr>
          <w:p w14:paraId="668816EF" w14:textId="30FFCDB3" w:rsidR="005E66E9" w:rsidRPr="00A82BC3" w:rsidRDefault="005E66E9" w:rsidP="00CD1502">
            <w:pPr>
              <w:rPr>
                <w:sz w:val="22"/>
                <w:szCs w:val="22"/>
              </w:rPr>
            </w:pPr>
            <w:r w:rsidRPr="00A82BC3">
              <w:rPr>
                <w:sz w:val="22"/>
                <w:szCs w:val="22"/>
              </w:rPr>
              <w:t>Sept 2</w:t>
            </w:r>
            <w:r w:rsidR="00A0468B">
              <w:rPr>
                <w:sz w:val="22"/>
                <w:szCs w:val="22"/>
              </w:rPr>
              <w:t>3</w:t>
            </w:r>
          </w:p>
        </w:tc>
        <w:tc>
          <w:tcPr>
            <w:tcW w:w="2160" w:type="dxa"/>
            <w:tcMar>
              <w:top w:w="58" w:type="dxa"/>
              <w:left w:w="115" w:type="dxa"/>
              <w:bottom w:w="58" w:type="dxa"/>
              <w:right w:w="115" w:type="dxa"/>
            </w:tcMar>
          </w:tcPr>
          <w:p w14:paraId="0DE4ADC3" w14:textId="77777777" w:rsidR="005E66E9" w:rsidRPr="00A82BC3" w:rsidRDefault="005E66E9" w:rsidP="00AA6057">
            <w:pPr>
              <w:rPr>
                <w:sz w:val="22"/>
                <w:szCs w:val="22"/>
              </w:rPr>
            </w:pPr>
            <w:r w:rsidRPr="00A82BC3">
              <w:rPr>
                <w:sz w:val="22"/>
                <w:szCs w:val="22"/>
              </w:rPr>
              <w:t>8.1,8.2</w:t>
            </w:r>
            <w:r w:rsidR="0097202D" w:rsidRPr="00A82BC3">
              <w:rPr>
                <w:sz w:val="22"/>
                <w:szCs w:val="22"/>
              </w:rPr>
              <w:t xml:space="preserve"> </w:t>
            </w:r>
            <w:r w:rsidR="0097202D" w:rsidRPr="00A82BC3">
              <w:rPr>
                <w:b/>
                <w:sz w:val="22"/>
                <w:szCs w:val="22"/>
              </w:rPr>
              <w:t>Exam  I</w:t>
            </w:r>
          </w:p>
        </w:tc>
        <w:tc>
          <w:tcPr>
            <w:tcW w:w="7200" w:type="dxa"/>
            <w:tcMar>
              <w:top w:w="58" w:type="dxa"/>
              <w:left w:w="115" w:type="dxa"/>
              <w:bottom w:w="58" w:type="dxa"/>
              <w:right w:w="115" w:type="dxa"/>
            </w:tcMar>
          </w:tcPr>
          <w:p w14:paraId="18EACAA3" w14:textId="77777777" w:rsidR="005E66E9" w:rsidRPr="00A82BC3" w:rsidRDefault="005E66E9" w:rsidP="0097202D">
            <w:pPr>
              <w:rPr>
                <w:sz w:val="22"/>
                <w:szCs w:val="22"/>
              </w:rPr>
            </w:pPr>
            <w:r w:rsidRPr="00A82BC3">
              <w:rPr>
                <w:sz w:val="22"/>
                <w:szCs w:val="22"/>
              </w:rPr>
              <w:t>Arc-length of function graphs and Areas of surfaces of revolution</w:t>
            </w:r>
            <w:r w:rsidRPr="00A82BC3">
              <w:rPr>
                <w:b/>
                <w:sz w:val="22"/>
                <w:szCs w:val="22"/>
              </w:rPr>
              <w:t xml:space="preserve">, </w:t>
            </w:r>
          </w:p>
        </w:tc>
      </w:tr>
      <w:tr w:rsidR="005E66E9" w14:paraId="1D7923A6" w14:textId="77777777" w:rsidTr="00FA6E92">
        <w:trPr>
          <w:trHeight w:val="432"/>
        </w:trPr>
        <w:tc>
          <w:tcPr>
            <w:tcW w:w="1008" w:type="dxa"/>
            <w:tcMar>
              <w:top w:w="58" w:type="dxa"/>
              <w:left w:w="115" w:type="dxa"/>
              <w:bottom w:w="58" w:type="dxa"/>
              <w:right w:w="115" w:type="dxa"/>
            </w:tcMar>
          </w:tcPr>
          <w:p w14:paraId="1BCCA4B6" w14:textId="188B08C4" w:rsidR="005E66E9" w:rsidRPr="00A82BC3" w:rsidRDefault="00A0468B" w:rsidP="00CD1502">
            <w:pPr>
              <w:rPr>
                <w:sz w:val="22"/>
                <w:szCs w:val="22"/>
              </w:rPr>
            </w:pPr>
            <w:r>
              <w:rPr>
                <w:sz w:val="22"/>
                <w:szCs w:val="22"/>
              </w:rPr>
              <w:t>Sept 30</w:t>
            </w:r>
          </w:p>
        </w:tc>
        <w:tc>
          <w:tcPr>
            <w:tcW w:w="2160" w:type="dxa"/>
            <w:tcMar>
              <w:top w:w="58" w:type="dxa"/>
              <w:left w:w="115" w:type="dxa"/>
              <w:bottom w:w="58" w:type="dxa"/>
              <w:right w:w="115" w:type="dxa"/>
            </w:tcMar>
          </w:tcPr>
          <w:p w14:paraId="14D79C95" w14:textId="77777777" w:rsidR="005E66E9" w:rsidRPr="00A82BC3" w:rsidRDefault="005E66E9" w:rsidP="00AA6057">
            <w:pPr>
              <w:rPr>
                <w:sz w:val="22"/>
                <w:szCs w:val="22"/>
              </w:rPr>
            </w:pPr>
            <w:r w:rsidRPr="00A82BC3">
              <w:rPr>
                <w:sz w:val="22"/>
                <w:szCs w:val="22"/>
              </w:rPr>
              <w:t>8.3-8.5</w:t>
            </w:r>
          </w:p>
        </w:tc>
        <w:tc>
          <w:tcPr>
            <w:tcW w:w="7200" w:type="dxa"/>
            <w:tcMar>
              <w:top w:w="58" w:type="dxa"/>
              <w:left w:w="115" w:type="dxa"/>
              <w:bottom w:w="58" w:type="dxa"/>
              <w:right w:w="115" w:type="dxa"/>
            </w:tcMar>
          </w:tcPr>
          <w:p w14:paraId="2E9ECF08" w14:textId="77777777" w:rsidR="005E66E9" w:rsidRPr="00A82BC3" w:rsidRDefault="005E66E9" w:rsidP="00AA6057">
            <w:pPr>
              <w:rPr>
                <w:sz w:val="22"/>
                <w:szCs w:val="22"/>
              </w:rPr>
            </w:pPr>
            <w:r w:rsidRPr="00A82BC3">
              <w:rPr>
                <w:sz w:val="22"/>
                <w:szCs w:val="22"/>
              </w:rPr>
              <w:t xml:space="preserve">Applications of integration in Physics and Economics </w:t>
            </w:r>
          </w:p>
        </w:tc>
      </w:tr>
      <w:tr w:rsidR="005E66E9" w14:paraId="02BBB743" w14:textId="77777777" w:rsidTr="00FA6E92">
        <w:trPr>
          <w:trHeight w:val="432"/>
        </w:trPr>
        <w:tc>
          <w:tcPr>
            <w:tcW w:w="1008" w:type="dxa"/>
            <w:tcBorders>
              <w:bottom w:val="single" w:sz="4" w:space="0" w:color="auto"/>
            </w:tcBorders>
            <w:tcMar>
              <w:top w:w="58" w:type="dxa"/>
              <w:left w:w="115" w:type="dxa"/>
              <w:bottom w:w="58" w:type="dxa"/>
              <w:right w:w="115" w:type="dxa"/>
            </w:tcMar>
          </w:tcPr>
          <w:p w14:paraId="4B59648E" w14:textId="1C90FB57" w:rsidR="005E66E9" w:rsidRPr="00A82BC3" w:rsidRDefault="005E66E9" w:rsidP="00DA6EFD">
            <w:pPr>
              <w:rPr>
                <w:sz w:val="22"/>
                <w:szCs w:val="22"/>
              </w:rPr>
            </w:pPr>
            <w:r w:rsidRPr="00A82BC3">
              <w:rPr>
                <w:sz w:val="22"/>
                <w:szCs w:val="22"/>
              </w:rPr>
              <w:t>Oct</w:t>
            </w:r>
            <w:r w:rsidR="00CD1502" w:rsidRPr="00A82BC3">
              <w:rPr>
                <w:sz w:val="22"/>
                <w:szCs w:val="22"/>
              </w:rPr>
              <w:t xml:space="preserve"> </w:t>
            </w:r>
            <w:r w:rsidR="00A0468B">
              <w:rPr>
                <w:sz w:val="22"/>
                <w:szCs w:val="22"/>
              </w:rPr>
              <w:t>7</w:t>
            </w:r>
          </w:p>
        </w:tc>
        <w:tc>
          <w:tcPr>
            <w:tcW w:w="2160" w:type="dxa"/>
            <w:tcMar>
              <w:top w:w="58" w:type="dxa"/>
              <w:left w:w="115" w:type="dxa"/>
              <w:bottom w:w="58" w:type="dxa"/>
              <w:right w:w="115" w:type="dxa"/>
            </w:tcMar>
          </w:tcPr>
          <w:p w14:paraId="3F737FD7" w14:textId="77777777" w:rsidR="005E66E9" w:rsidRPr="00A82BC3" w:rsidRDefault="005E66E9" w:rsidP="00AA6057">
            <w:pPr>
              <w:rPr>
                <w:sz w:val="22"/>
                <w:szCs w:val="22"/>
              </w:rPr>
            </w:pPr>
            <w:r w:rsidRPr="00A82BC3">
              <w:rPr>
                <w:sz w:val="22"/>
                <w:szCs w:val="22"/>
              </w:rPr>
              <w:t>10.1-10.3</w:t>
            </w:r>
          </w:p>
        </w:tc>
        <w:tc>
          <w:tcPr>
            <w:tcW w:w="7200" w:type="dxa"/>
            <w:tcMar>
              <w:top w:w="58" w:type="dxa"/>
              <w:left w:w="115" w:type="dxa"/>
              <w:bottom w:w="58" w:type="dxa"/>
              <w:right w:w="115" w:type="dxa"/>
            </w:tcMar>
          </w:tcPr>
          <w:p w14:paraId="4CFC364B" w14:textId="77777777" w:rsidR="005E66E9" w:rsidRPr="00A82BC3" w:rsidRDefault="005E66E9" w:rsidP="00AA6057">
            <w:pPr>
              <w:rPr>
                <w:sz w:val="22"/>
                <w:szCs w:val="22"/>
              </w:rPr>
            </w:pPr>
            <w:r w:rsidRPr="00A82BC3">
              <w:rPr>
                <w:sz w:val="22"/>
                <w:szCs w:val="22"/>
              </w:rPr>
              <w:t>Parametric and Polar Equations for Cu</w:t>
            </w:r>
            <w:r w:rsidR="00DA6EFD">
              <w:rPr>
                <w:sz w:val="22"/>
                <w:szCs w:val="22"/>
              </w:rPr>
              <w:t xml:space="preserve">rves in the plane, Calculus of </w:t>
            </w:r>
            <w:r w:rsidRPr="00A82BC3">
              <w:rPr>
                <w:sz w:val="22"/>
                <w:szCs w:val="22"/>
              </w:rPr>
              <w:t>Parametric Curves and regions.</w:t>
            </w:r>
          </w:p>
        </w:tc>
      </w:tr>
      <w:tr w:rsidR="005E66E9" w14:paraId="62DCBD87" w14:textId="77777777" w:rsidTr="00FA6E92">
        <w:trPr>
          <w:trHeight w:val="432"/>
        </w:trPr>
        <w:tc>
          <w:tcPr>
            <w:tcW w:w="1008" w:type="dxa"/>
            <w:tcMar>
              <w:top w:w="58" w:type="dxa"/>
              <w:left w:w="115" w:type="dxa"/>
              <w:bottom w:w="58" w:type="dxa"/>
              <w:right w:w="115" w:type="dxa"/>
            </w:tcMar>
          </w:tcPr>
          <w:p w14:paraId="76723AE9" w14:textId="0239CC31" w:rsidR="005E66E9" w:rsidRPr="00A82BC3" w:rsidRDefault="005E66E9" w:rsidP="00CD1502">
            <w:pPr>
              <w:rPr>
                <w:sz w:val="22"/>
                <w:szCs w:val="22"/>
              </w:rPr>
            </w:pPr>
            <w:r w:rsidRPr="00A82BC3">
              <w:rPr>
                <w:sz w:val="22"/>
                <w:szCs w:val="22"/>
              </w:rPr>
              <w:t>Oct 1</w:t>
            </w:r>
            <w:r w:rsidR="00A0468B">
              <w:rPr>
                <w:sz w:val="22"/>
                <w:szCs w:val="22"/>
              </w:rPr>
              <w:t>4</w:t>
            </w:r>
          </w:p>
        </w:tc>
        <w:tc>
          <w:tcPr>
            <w:tcW w:w="2160" w:type="dxa"/>
            <w:tcBorders>
              <w:bottom w:val="single" w:sz="4" w:space="0" w:color="auto"/>
            </w:tcBorders>
            <w:tcMar>
              <w:top w:w="58" w:type="dxa"/>
              <w:left w:w="115" w:type="dxa"/>
              <w:bottom w:w="58" w:type="dxa"/>
              <w:right w:w="115" w:type="dxa"/>
            </w:tcMar>
          </w:tcPr>
          <w:p w14:paraId="174AF7FB" w14:textId="77777777" w:rsidR="005E66E9" w:rsidRPr="00A82BC3" w:rsidRDefault="005E66E9" w:rsidP="00AA6057">
            <w:pPr>
              <w:rPr>
                <w:sz w:val="22"/>
                <w:szCs w:val="22"/>
              </w:rPr>
            </w:pPr>
            <w:r w:rsidRPr="00A82BC3">
              <w:rPr>
                <w:sz w:val="22"/>
                <w:szCs w:val="22"/>
              </w:rPr>
              <w:t>10.4-10.6</w:t>
            </w:r>
          </w:p>
        </w:tc>
        <w:tc>
          <w:tcPr>
            <w:tcW w:w="7200" w:type="dxa"/>
            <w:tcBorders>
              <w:bottom w:val="single" w:sz="4" w:space="0" w:color="auto"/>
            </w:tcBorders>
            <w:tcMar>
              <w:top w:w="58" w:type="dxa"/>
              <w:left w:w="115" w:type="dxa"/>
              <w:bottom w:w="58" w:type="dxa"/>
              <w:right w:w="115" w:type="dxa"/>
            </w:tcMar>
          </w:tcPr>
          <w:p w14:paraId="321821FD" w14:textId="77777777" w:rsidR="005E66E9" w:rsidRPr="00A82BC3" w:rsidRDefault="005E66E9" w:rsidP="00AA6057">
            <w:pPr>
              <w:rPr>
                <w:sz w:val="22"/>
                <w:szCs w:val="22"/>
              </w:rPr>
            </w:pPr>
            <w:r w:rsidRPr="00A82BC3">
              <w:rPr>
                <w:sz w:val="22"/>
                <w:szCs w:val="22"/>
              </w:rPr>
              <w:t xml:space="preserve">Calculus in Polar Coordinates and Conic Sections in </w:t>
            </w:r>
            <m:oMath>
              <m:d>
                <m:dPr>
                  <m:ctrlPr>
                    <w:rPr>
                      <w:rFonts w:ascii="Cambria Math" w:hAnsi="Cambria Math"/>
                      <w:i/>
                      <w:sz w:val="22"/>
                      <w:szCs w:val="22"/>
                    </w:rPr>
                  </m:ctrlPr>
                </m:dPr>
                <m:e>
                  <m:r>
                    <w:rPr>
                      <w:rFonts w:ascii="Cambria Math" w:hAnsi="Cambria Math"/>
                      <w:sz w:val="22"/>
                      <w:szCs w:val="22"/>
                    </w:rPr>
                    <m:t>x,y</m:t>
                  </m:r>
                </m:e>
              </m:d>
              <m:r>
                <w:rPr>
                  <w:rFonts w:ascii="Cambria Math" w:hAnsi="Cambria Math"/>
                  <w:sz w:val="22"/>
                  <w:szCs w:val="22"/>
                </w:rPr>
                <m:t xml:space="preserve"> and </m:t>
              </m:r>
              <m:d>
                <m:dPr>
                  <m:ctrlPr>
                    <w:rPr>
                      <w:rFonts w:ascii="Cambria Math" w:hAnsi="Cambria Math"/>
                      <w:i/>
                      <w:sz w:val="22"/>
                      <w:szCs w:val="22"/>
                    </w:rPr>
                  </m:ctrlPr>
                </m:dPr>
                <m:e>
                  <m:r>
                    <w:rPr>
                      <w:rFonts w:ascii="Cambria Math" w:hAnsi="Cambria Math"/>
                      <w:sz w:val="22"/>
                      <w:szCs w:val="22"/>
                    </w:rPr>
                    <m:t>r,θ</m:t>
                  </m:r>
                </m:e>
              </m:d>
              <m:r>
                <w:rPr>
                  <w:rFonts w:ascii="Cambria Math" w:hAnsi="Cambria Math"/>
                  <w:sz w:val="22"/>
                  <w:szCs w:val="22"/>
                </w:rPr>
                <m:t>.</m:t>
              </m:r>
            </m:oMath>
          </w:p>
        </w:tc>
      </w:tr>
      <w:tr w:rsidR="005E66E9" w14:paraId="0316BEA9" w14:textId="77777777" w:rsidTr="00FA6E92">
        <w:trPr>
          <w:trHeight w:val="432"/>
        </w:trPr>
        <w:tc>
          <w:tcPr>
            <w:tcW w:w="1008" w:type="dxa"/>
            <w:tcMar>
              <w:top w:w="58" w:type="dxa"/>
              <w:left w:w="115" w:type="dxa"/>
              <w:bottom w:w="58" w:type="dxa"/>
              <w:right w:w="115" w:type="dxa"/>
            </w:tcMar>
          </w:tcPr>
          <w:p w14:paraId="495FBCFC" w14:textId="0A7486AA" w:rsidR="005E66E9" w:rsidRPr="00A82BC3" w:rsidRDefault="005E66E9" w:rsidP="00CD1502">
            <w:pPr>
              <w:rPr>
                <w:sz w:val="22"/>
                <w:szCs w:val="22"/>
              </w:rPr>
            </w:pPr>
            <w:r w:rsidRPr="00A82BC3">
              <w:rPr>
                <w:sz w:val="22"/>
                <w:szCs w:val="22"/>
              </w:rPr>
              <w:t>Oct 2</w:t>
            </w:r>
            <w:r w:rsidR="00A0468B">
              <w:rPr>
                <w:sz w:val="22"/>
                <w:szCs w:val="22"/>
              </w:rPr>
              <w:t>1</w:t>
            </w:r>
          </w:p>
        </w:tc>
        <w:tc>
          <w:tcPr>
            <w:tcW w:w="2160" w:type="dxa"/>
            <w:tcMar>
              <w:top w:w="58" w:type="dxa"/>
              <w:left w:w="115" w:type="dxa"/>
              <w:bottom w:w="58" w:type="dxa"/>
              <w:right w:w="115" w:type="dxa"/>
            </w:tcMar>
          </w:tcPr>
          <w:p w14:paraId="78E1DA52" w14:textId="77777777" w:rsidR="005E66E9" w:rsidRPr="00A82BC3" w:rsidRDefault="005E66E9" w:rsidP="00AA6057">
            <w:pPr>
              <w:rPr>
                <w:sz w:val="22"/>
                <w:szCs w:val="22"/>
              </w:rPr>
            </w:pPr>
            <w:r w:rsidRPr="00A82BC3">
              <w:rPr>
                <w:b/>
                <w:sz w:val="22"/>
                <w:szCs w:val="22"/>
              </w:rPr>
              <w:t xml:space="preserve">Exam II </w:t>
            </w:r>
            <w:r w:rsidRPr="00A82BC3">
              <w:rPr>
                <w:sz w:val="22"/>
                <w:szCs w:val="22"/>
              </w:rPr>
              <w:t>11.1, 11.2</w:t>
            </w:r>
          </w:p>
        </w:tc>
        <w:tc>
          <w:tcPr>
            <w:tcW w:w="7200" w:type="dxa"/>
            <w:tcMar>
              <w:top w:w="58" w:type="dxa"/>
              <w:left w:w="115" w:type="dxa"/>
              <w:bottom w:w="58" w:type="dxa"/>
              <w:right w:w="115" w:type="dxa"/>
            </w:tcMar>
          </w:tcPr>
          <w:p w14:paraId="0B8186A2" w14:textId="77777777" w:rsidR="005E66E9" w:rsidRPr="00A82BC3" w:rsidRDefault="005E66E9" w:rsidP="00AA6057">
            <w:pPr>
              <w:rPr>
                <w:sz w:val="22"/>
                <w:szCs w:val="22"/>
              </w:rPr>
            </w:pPr>
            <w:r w:rsidRPr="00A82BC3">
              <w:rPr>
                <w:sz w:val="22"/>
                <w:szCs w:val="22"/>
              </w:rPr>
              <w:t>Infinite Sequences and Infinite Series.</w:t>
            </w:r>
          </w:p>
        </w:tc>
      </w:tr>
      <w:tr w:rsidR="005E66E9" w14:paraId="12BAB389" w14:textId="77777777" w:rsidTr="00FA6E92">
        <w:trPr>
          <w:trHeight w:val="432"/>
        </w:trPr>
        <w:tc>
          <w:tcPr>
            <w:tcW w:w="1008" w:type="dxa"/>
            <w:tcMar>
              <w:top w:w="58" w:type="dxa"/>
              <w:left w:w="115" w:type="dxa"/>
              <w:bottom w:w="58" w:type="dxa"/>
              <w:right w:w="115" w:type="dxa"/>
            </w:tcMar>
          </w:tcPr>
          <w:p w14:paraId="1A9D09A7" w14:textId="5B29C627" w:rsidR="005E66E9" w:rsidRPr="00A82BC3" w:rsidRDefault="00DA6EFD" w:rsidP="00CD1502">
            <w:pPr>
              <w:rPr>
                <w:sz w:val="22"/>
                <w:szCs w:val="22"/>
              </w:rPr>
            </w:pPr>
            <w:r>
              <w:rPr>
                <w:sz w:val="22"/>
                <w:szCs w:val="22"/>
              </w:rPr>
              <w:t>Oct 2</w:t>
            </w:r>
            <w:r w:rsidR="00A0468B">
              <w:rPr>
                <w:sz w:val="22"/>
                <w:szCs w:val="22"/>
              </w:rPr>
              <w:t>8</w:t>
            </w:r>
          </w:p>
        </w:tc>
        <w:tc>
          <w:tcPr>
            <w:tcW w:w="2160" w:type="dxa"/>
            <w:tcMar>
              <w:top w:w="58" w:type="dxa"/>
              <w:left w:w="115" w:type="dxa"/>
              <w:bottom w:w="58" w:type="dxa"/>
              <w:right w:w="115" w:type="dxa"/>
            </w:tcMar>
          </w:tcPr>
          <w:p w14:paraId="1587FE40" w14:textId="77777777" w:rsidR="005E66E9" w:rsidRPr="00A82BC3" w:rsidRDefault="005E66E9" w:rsidP="00AA6057">
            <w:pPr>
              <w:rPr>
                <w:sz w:val="22"/>
                <w:szCs w:val="22"/>
              </w:rPr>
            </w:pPr>
            <w:r w:rsidRPr="00A82BC3">
              <w:rPr>
                <w:sz w:val="22"/>
                <w:szCs w:val="22"/>
              </w:rPr>
              <w:t>11.3-11.5</w:t>
            </w:r>
          </w:p>
        </w:tc>
        <w:tc>
          <w:tcPr>
            <w:tcW w:w="7200" w:type="dxa"/>
            <w:tcMar>
              <w:top w:w="58" w:type="dxa"/>
              <w:left w:w="115" w:type="dxa"/>
              <w:bottom w:w="58" w:type="dxa"/>
              <w:right w:w="115" w:type="dxa"/>
            </w:tcMar>
          </w:tcPr>
          <w:p w14:paraId="1D3198AC" w14:textId="77777777" w:rsidR="005E66E9" w:rsidRPr="00A82BC3" w:rsidRDefault="005E66E9" w:rsidP="00AA6057">
            <w:pPr>
              <w:rPr>
                <w:sz w:val="22"/>
                <w:szCs w:val="22"/>
              </w:rPr>
            </w:pPr>
            <w:r w:rsidRPr="00A82BC3">
              <w:rPr>
                <w:sz w:val="22"/>
                <w:szCs w:val="22"/>
              </w:rPr>
              <w:t xml:space="preserve">Integral and Comparison tests </w:t>
            </w:r>
            <w:r w:rsidR="00DD3B2D" w:rsidRPr="00A82BC3">
              <w:rPr>
                <w:sz w:val="22"/>
                <w:szCs w:val="22"/>
              </w:rPr>
              <w:t xml:space="preserve">for convergence </w:t>
            </w:r>
            <w:r w:rsidRPr="00A82BC3">
              <w:rPr>
                <w:sz w:val="22"/>
                <w:szCs w:val="22"/>
              </w:rPr>
              <w:t>and Alternating Series..</w:t>
            </w:r>
          </w:p>
        </w:tc>
      </w:tr>
      <w:tr w:rsidR="005E66E9" w14:paraId="5D4B3D48" w14:textId="77777777" w:rsidTr="00FA6E92">
        <w:trPr>
          <w:trHeight w:val="432"/>
        </w:trPr>
        <w:tc>
          <w:tcPr>
            <w:tcW w:w="1008" w:type="dxa"/>
            <w:tcMar>
              <w:top w:w="58" w:type="dxa"/>
              <w:left w:w="115" w:type="dxa"/>
              <w:bottom w:w="58" w:type="dxa"/>
              <w:right w:w="115" w:type="dxa"/>
            </w:tcMar>
          </w:tcPr>
          <w:p w14:paraId="1F865953" w14:textId="60CD49E4" w:rsidR="005E66E9" w:rsidRPr="00A82BC3" w:rsidRDefault="005E66E9" w:rsidP="00CD1502">
            <w:pPr>
              <w:rPr>
                <w:sz w:val="22"/>
                <w:szCs w:val="22"/>
              </w:rPr>
            </w:pPr>
            <w:r w:rsidRPr="00A82BC3">
              <w:rPr>
                <w:sz w:val="22"/>
                <w:szCs w:val="22"/>
              </w:rPr>
              <w:t xml:space="preserve">Nov </w:t>
            </w:r>
            <w:r w:rsidR="00A0468B">
              <w:rPr>
                <w:sz w:val="22"/>
                <w:szCs w:val="22"/>
              </w:rPr>
              <w:t>4</w:t>
            </w:r>
          </w:p>
        </w:tc>
        <w:tc>
          <w:tcPr>
            <w:tcW w:w="2160" w:type="dxa"/>
            <w:tcMar>
              <w:top w:w="58" w:type="dxa"/>
              <w:left w:w="115" w:type="dxa"/>
              <w:bottom w:w="58" w:type="dxa"/>
              <w:right w:w="115" w:type="dxa"/>
            </w:tcMar>
          </w:tcPr>
          <w:p w14:paraId="001D94BB" w14:textId="77777777" w:rsidR="005E66E9" w:rsidRPr="00A82BC3" w:rsidRDefault="005E66E9" w:rsidP="00AA6057">
            <w:pPr>
              <w:rPr>
                <w:sz w:val="22"/>
                <w:szCs w:val="22"/>
              </w:rPr>
            </w:pPr>
            <w:r w:rsidRPr="00A82BC3">
              <w:rPr>
                <w:sz w:val="22"/>
                <w:szCs w:val="22"/>
              </w:rPr>
              <w:t>11.6-11.8</w:t>
            </w:r>
          </w:p>
        </w:tc>
        <w:tc>
          <w:tcPr>
            <w:tcW w:w="7200" w:type="dxa"/>
            <w:tcMar>
              <w:top w:w="58" w:type="dxa"/>
              <w:left w:w="115" w:type="dxa"/>
              <w:bottom w:w="58" w:type="dxa"/>
              <w:right w:w="115" w:type="dxa"/>
            </w:tcMar>
          </w:tcPr>
          <w:p w14:paraId="09DF79AB" w14:textId="77777777" w:rsidR="005E66E9" w:rsidRPr="00A82BC3" w:rsidRDefault="005E66E9" w:rsidP="00AA6057">
            <w:pPr>
              <w:rPr>
                <w:sz w:val="22"/>
                <w:szCs w:val="22"/>
              </w:rPr>
            </w:pPr>
            <w:r w:rsidRPr="00A82BC3">
              <w:rPr>
                <w:sz w:val="22"/>
                <w:szCs w:val="22"/>
              </w:rPr>
              <w:t xml:space="preserve">Ratio and Root Tests and Power Series </w:t>
            </w:r>
          </w:p>
        </w:tc>
      </w:tr>
      <w:tr w:rsidR="005E66E9" w14:paraId="63394F16" w14:textId="77777777" w:rsidTr="00FA6E92">
        <w:trPr>
          <w:trHeight w:val="432"/>
        </w:trPr>
        <w:tc>
          <w:tcPr>
            <w:tcW w:w="1008" w:type="dxa"/>
            <w:tcMar>
              <w:top w:w="58" w:type="dxa"/>
              <w:left w:w="115" w:type="dxa"/>
              <w:bottom w:w="58" w:type="dxa"/>
              <w:right w:w="115" w:type="dxa"/>
            </w:tcMar>
          </w:tcPr>
          <w:p w14:paraId="2A7AE929" w14:textId="7F0E1DF5" w:rsidR="005E66E9" w:rsidRPr="00A82BC3" w:rsidRDefault="005E66E9" w:rsidP="00CD1502">
            <w:pPr>
              <w:rPr>
                <w:sz w:val="22"/>
                <w:szCs w:val="22"/>
              </w:rPr>
            </w:pPr>
            <w:r w:rsidRPr="00A82BC3">
              <w:rPr>
                <w:sz w:val="22"/>
                <w:szCs w:val="22"/>
              </w:rPr>
              <w:t>Nov 1</w:t>
            </w:r>
            <w:r w:rsidR="00A0468B">
              <w:rPr>
                <w:sz w:val="22"/>
                <w:szCs w:val="22"/>
              </w:rPr>
              <w:t>1</w:t>
            </w:r>
          </w:p>
        </w:tc>
        <w:tc>
          <w:tcPr>
            <w:tcW w:w="2160" w:type="dxa"/>
            <w:tcMar>
              <w:top w:w="58" w:type="dxa"/>
              <w:left w:w="115" w:type="dxa"/>
              <w:bottom w:w="58" w:type="dxa"/>
              <w:right w:w="115" w:type="dxa"/>
            </w:tcMar>
          </w:tcPr>
          <w:p w14:paraId="484F97AB" w14:textId="77777777" w:rsidR="005E66E9" w:rsidRPr="00A82BC3" w:rsidRDefault="005E66E9" w:rsidP="00AA6057">
            <w:pPr>
              <w:rPr>
                <w:sz w:val="22"/>
                <w:szCs w:val="22"/>
              </w:rPr>
            </w:pPr>
            <w:r w:rsidRPr="00A82BC3">
              <w:rPr>
                <w:b/>
                <w:sz w:val="22"/>
                <w:szCs w:val="22"/>
              </w:rPr>
              <w:t xml:space="preserve">Exam III, </w:t>
            </w:r>
            <w:r w:rsidRPr="00A82BC3">
              <w:rPr>
                <w:sz w:val="22"/>
                <w:szCs w:val="22"/>
              </w:rPr>
              <w:t xml:space="preserve">11.9 </w:t>
            </w:r>
          </w:p>
        </w:tc>
        <w:tc>
          <w:tcPr>
            <w:tcW w:w="7200" w:type="dxa"/>
            <w:tcMar>
              <w:top w:w="58" w:type="dxa"/>
              <w:left w:w="115" w:type="dxa"/>
              <w:bottom w:w="58" w:type="dxa"/>
              <w:right w:w="115" w:type="dxa"/>
            </w:tcMar>
          </w:tcPr>
          <w:p w14:paraId="307A69CB" w14:textId="77777777" w:rsidR="005E66E9" w:rsidRPr="00A82BC3" w:rsidRDefault="005E66E9" w:rsidP="008E3CEB">
            <w:pPr>
              <w:rPr>
                <w:sz w:val="22"/>
                <w:szCs w:val="22"/>
              </w:rPr>
            </w:pPr>
            <w:r w:rsidRPr="00A82BC3">
              <w:rPr>
                <w:sz w:val="22"/>
                <w:szCs w:val="22"/>
              </w:rPr>
              <w:t>Representin</w:t>
            </w:r>
            <w:r w:rsidR="0097202D" w:rsidRPr="00A82BC3">
              <w:rPr>
                <w:sz w:val="22"/>
                <w:szCs w:val="22"/>
              </w:rPr>
              <w:t>g</w:t>
            </w:r>
            <w:r w:rsidR="00230747" w:rsidRPr="00A82BC3">
              <w:rPr>
                <w:sz w:val="22"/>
                <w:szCs w:val="22"/>
              </w:rPr>
              <w:t xml:space="preserve"> functions as power series via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1-r</m:t>
                  </m:r>
                </m:den>
              </m:f>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m:t>
                  </m:r>
                </m:sup>
                <m:e>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n</m:t>
                      </m:r>
                    </m:sup>
                  </m:sSup>
                </m:e>
              </m:nary>
            </m:oMath>
            <w:r w:rsidR="003B0AAC" w:rsidRPr="00A82BC3">
              <w:rPr>
                <w:sz w:val="22"/>
                <w:szCs w:val="22"/>
              </w:rPr>
              <w:t>.</w:t>
            </w:r>
          </w:p>
        </w:tc>
      </w:tr>
      <w:tr w:rsidR="005E66E9" w14:paraId="6941ECCF" w14:textId="77777777" w:rsidTr="00FA6E92">
        <w:trPr>
          <w:trHeight w:val="432"/>
        </w:trPr>
        <w:tc>
          <w:tcPr>
            <w:tcW w:w="1008" w:type="dxa"/>
            <w:tcMar>
              <w:top w:w="58" w:type="dxa"/>
              <w:left w:w="115" w:type="dxa"/>
              <w:bottom w:w="58" w:type="dxa"/>
              <w:right w:w="115" w:type="dxa"/>
            </w:tcMar>
          </w:tcPr>
          <w:p w14:paraId="289BDDA1" w14:textId="2FE2AAF3" w:rsidR="005E66E9" w:rsidRPr="00A82BC3" w:rsidRDefault="00DA6EFD" w:rsidP="00CD1502">
            <w:pPr>
              <w:rPr>
                <w:sz w:val="22"/>
                <w:szCs w:val="22"/>
              </w:rPr>
            </w:pPr>
            <w:r>
              <w:rPr>
                <w:sz w:val="22"/>
                <w:szCs w:val="22"/>
              </w:rPr>
              <w:t>Nov 1</w:t>
            </w:r>
            <w:r w:rsidR="00A0468B">
              <w:rPr>
                <w:sz w:val="22"/>
                <w:szCs w:val="22"/>
              </w:rPr>
              <w:t>8</w:t>
            </w:r>
          </w:p>
        </w:tc>
        <w:tc>
          <w:tcPr>
            <w:tcW w:w="2160" w:type="dxa"/>
            <w:tcMar>
              <w:top w:w="58" w:type="dxa"/>
              <w:left w:w="115" w:type="dxa"/>
              <w:bottom w:w="58" w:type="dxa"/>
              <w:right w:w="115" w:type="dxa"/>
            </w:tcMar>
          </w:tcPr>
          <w:p w14:paraId="7E922CC5" w14:textId="77777777" w:rsidR="005E66E9" w:rsidRPr="00A82BC3" w:rsidRDefault="005E66E9" w:rsidP="00DD3B2D">
            <w:pPr>
              <w:rPr>
                <w:sz w:val="22"/>
                <w:szCs w:val="22"/>
              </w:rPr>
            </w:pPr>
            <w:r w:rsidRPr="00A82BC3">
              <w:rPr>
                <w:sz w:val="22"/>
                <w:szCs w:val="22"/>
              </w:rPr>
              <w:t>11.10- 11.11</w:t>
            </w:r>
            <w:r w:rsidRPr="00A82BC3">
              <w:rPr>
                <w:b/>
                <w:sz w:val="22"/>
                <w:szCs w:val="22"/>
              </w:rPr>
              <w:t xml:space="preserve"> </w:t>
            </w:r>
          </w:p>
        </w:tc>
        <w:tc>
          <w:tcPr>
            <w:tcW w:w="7200" w:type="dxa"/>
            <w:tcMar>
              <w:top w:w="58" w:type="dxa"/>
              <w:left w:w="115" w:type="dxa"/>
              <w:bottom w:w="58" w:type="dxa"/>
              <w:right w:w="115" w:type="dxa"/>
            </w:tcMar>
          </w:tcPr>
          <w:p w14:paraId="48CC861D" w14:textId="6C88E5D9" w:rsidR="005E66E9" w:rsidRPr="00A82BC3" w:rsidRDefault="005E66E9" w:rsidP="007A63F6">
            <w:pPr>
              <w:rPr>
                <w:b/>
                <w:sz w:val="22"/>
                <w:szCs w:val="22"/>
              </w:rPr>
            </w:pPr>
            <w:r w:rsidRPr="00A82BC3">
              <w:rPr>
                <w:sz w:val="22"/>
                <w:szCs w:val="22"/>
              </w:rPr>
              <w:t>Representing functions as power series, Taylor and Maclaurin Series App</w:t>
            </w:r>
            <w:r w:rsidR="00DD3B2D" w:rsidRPr="00A82BC3">
              <w:rPr>
                <w:sz w:val="22"/>
                <w:szCs w:val="22"/>
              </w:rPr>
              <w:t xml:space="preserve">lication of Taylor Polynomials.  </w:t>
            </w:r>
          </w:p>
        </w:tc>
      </w:tr>
      <w:tr w:rsidR="005E66E9" w14:paraId="18AEC454" w14:textId="77777777" w:rsidTr="00FA6E92">
        <w:trPr>
          <w:trHeight w:val="432"/>
        </w:trPr>
        <w:tc>
          <w:tcPr>
            <w:tcW w:w="1008" w:type="dxa"/>
            <w:tcMar>
              <w:top w:w="58" w:type="dxa"/>
              <w:left w:w="115" w:type="dxa"/>
              <w:bottom w:w="58" w:type="dxa"/>
              <w:right w:w="115" w:type="dxa"/>
            </w:tcMar>
          </w:tcPr>
          <w:p w14:paraId="2126BF15" w14:textId="0DDF943E" w:rsidR="005E66E9" w:rsidRPr="00A82BC3" w:rsidRDefault="005E66E9" w:rsidP="00CD1502">
            <w:pPr>
              <w:rPr>
                <w:sz w:val="22"/>
                <w:szCs w:val="22"/>
              </w:rPr>
            </w:pPr>
            <w:r w:rsidRPr="00A82BC3">
              <w:rPr>
                <w:sz w:val="22"/>
                <w:szCs w:val="22"/>
              </w:rPr>
              <w:t>Nov 2</w:t>
            </w:r>
            <w:r w:rsidR="00A0468B">
              <w:rPr>
                <w:sz w:val="22"/>
                <w:szCs w:val="22"/>
              </w:rPr>
              <w:t>5</w:t>
            </w:r>
          </w:p>
        </w:tc>
        <w:tc>
          <w:tcPr>
            <w:tcW w:w="2160" w:type="dxa"/>
            <w:tcMar>
              <w:top w:w="58" w:type="dxa"/>
              <w:left w:w="115" w:type="dxa"/>
              <w:bottom w:w="58" w:type="dxa"/>
              <w:right w:w="115" w:type="dxa"/>
            </w:tcMar>
          </w:tcPr>
          <w:p w14:paraId="667D4219" w14:textId="2CB3DBCA" w:rsidR="005E66E9" w:rsidRPr="00A82BC3" w:rsidRDefault="005E66E9" w:rsidP="00AA6057">
            <w:pPr>
              <w:rPr>
                <w:sz w:val="22"/>
                <w:szCs w:val="22"/>
              </w:rPr>
            </w:pPr>
            <w:r w:rsidRPr="00A82BC3">
              <w:rPr>
                <w:sz w:val="22"/>
                <w:szCs w:val="22"/>
              </w:rPr>
              <w:t>9.1-9.2</w:t>
            </w:r>
          </w:p>
        </w:tc>
        <w:tc>
          <w:tcPr>
            <w:tcW w:w="7200" w:type="dxa"/>
            <w:tcMar>
              <w:top w:w="58" w:type="dxa"/>
              <w:left w:w="115" w:type="dxa"/>
              <w:bottom w:w="58" w:type="dxa"/>
              <w:right w:w="115" w:type="dxa"/>
            </w:tcMar>
          </w:tcPr>
          <w:p w14:paraId="6E5D9F22" w14:textId="22F07D1F" w:rsidR="005E66E9" w:rsidRPr="00A82BC3" w:rsidRDefault="00DD3B2D" w:rsidP="00AA6057">
            <w:pPr>
              <w:rPr>
                <w:sz w:val="22"/>
                <w:szCs w:val="22"/>
              </w:rPr>
            </w:pPr>
            <w:r w:rsidRPr="00A82BC3">
              <w:rPr>
                <w:sz w:val="22"/>
                <w:szCs w:val="22"/>
              </w:rPr>
              <w:t xml:space="preserve">Modeling with Diff. Eq., </w:t>
            </w:r>
            <w:r w:rsidR="005E66E9" w:rsidRPr="00A82BC3">
              <w:rPr>
                <w:sz w:val="22"/>
                <w:szCs w:val="22"/>
              </w:rPr>
              <w:t>Direction Fields, Euler’s Method,.</w:t>
            </w:r>
            <w:r w:rsidR="00FA6E92">
              <w:rPr>
                <w:sz w:val="22"/>
                <w:szCs w:val="22"/>
              </w:rPr>
              <w:t xml:space="preserve"> </w:t>
            </w:r>
            <w:r w:rsidR="00FA6E92" w:rsidRPr="00A82BC3">
              <w:rPr>
                <w:b/>
                <w:sz w:val="22"/>
                <w:szCs w:val="22"/>
              </w:rPr>
              <w:t>Thanksgiving on Nov. 2</w:t>
            </w:r>
            <w:r w:rsidR="00FA6E92">
              <w:rPr>
                <w:b/>
                <w:sz w:val="22"/>
                <w:szCs w:val="22"/>
              </w:rPr>
              <w:t>8</w:t>
            </w:r>
            <w:r w:rsidR="00FA6E92" w:rsidRPr="00A82BC3">
              <w:rPr>
                <w:b/>
                <w:sz w:val="22"/>
                <w:szCs w:val="22"/>
              </w:rPr>
              <w:t>!</w:t>
            </w:r>
          </w:p>
        </w:tc>
      </w:tr>
      <w:tr w:rsidR="005E66E9" w14:paraId="26B33372" w14:textId="77777777" w:rsidTr="00FA6E92">
        <w:trPr>
          <w:trHeight w:val="432"/>
        </w:trPr>
        <w:tc>
          <w:tcPr>
            <w:tcW w:w="1008" w:type="dxa"/>
            <w:tcMar>
              <w:top w:w="58" w:type="dxa"/>
              <w:left w:w="115" w:type="dxa"/>
              <w:bottom w:w="58" w:type="dxa"/>
              <w:right w:w="115" w:type="dxa"/>
            </w:tcMar>
          </w:tcPr>
          <w:p w14:paraId="03AE906D" w14:textId="19D1C60A" w:rsidR="005E66E9" w:rsidRPr="00A82BC3" w:rsidRDefault="005E66E9" w:rsidP="00CD1502">
            <w:pPr>
              <w:rPr>
                <w:sz w:val="22"/>
                <w:szCs w:val="22"/>
              </w:rPr>
            </w:pPr>
            <w:r w:rsidRPr="00A82BC3">
              <w:rPr>
                <w:sz w:val="22"/>
                <w:szCs w:val="22"/>
              </w:rPr>
              <w:t xml:space="preserve">Dec </w:t>
            </w:r>
            <w:r w:rsidR="00A0468B">
              <w:rPr>
                <w:sz w:val="22"/>
                <w:szCs w:val="22"/>
              </w:rPr>
              <w:t>2</w:t>
            </w:r>
          </w:p>
        </w:tc>
        <w:tc>
          <w:tcPr>
            <w:tcW w:w="2160" w:type="dxa"/>
            <w:tcMar>
              <w:top w:w="58" w:type="dxa"/>
              <w:left w:w="115" w:type="dxa"/>
              <w:bottom w:w="58" w:type="dxa"/>
              <w:right w:w="115" w:type="dxa"/>
            </w:tcMar>
          </w:tcPr>
          <w:p w14:paraId="5AE76B21" w14:textId="77777777" w:rsidR="005E66E9" w:rsidRPr="00291014" w:rsidRDefault="005E66E9" w:rsidP="00291014">
            <w:pPr>
              <w:rPr>
                <w:b/>
                <w:i/>
                <w:sz w:val="22"/>
                <w:szCs w:val="22"/>
              </w:rPr>
            </w:pPr>
            <w:r w:rsidRPr="00A82BC3">
              <w:rPr>
                <w:sz w:val="22"/>
                <w:szCs w:val="22"/>
              </w:rPr>
              <w:t xml:space="preserve">9.3- </w:t>
            </w:r>
            <w:r w:rsidR="00291014">
              <w:rPr>
                <w:sz w:val="22"/>
                <w:szCs w:val="22"/>
              </w:rPr>
              <w:t xml:space="preserve">9.4, </w:t>
            </w:r>
            <w:r w:rsidR="00291014">
              <w:rPr>
                <w:b/>
                <w:sz w:val="22"/>
                <w:szCs w:val="22"/>
              </w:rPr>
              <w:t>Exam IV</w:t>
            </w:r>
          </w:p>
        </w:tc>
        <w:tc>
          <w:tcPr>
            <w:tcW w:w="7200" w:type="dxa"/>
            <w:tcMar>
              <w:top w:w="58" w:type="dxa"/>
              <w:left w:w="115" w:type="dxa"/>
              <w:bottom w:w="58" w:type="dxa"/>
              <w:right w:w="115" w:type="dxa"/>
            </w:tcMar>
          </w:tcPr>
          <w:p w14:paraId="7B05C067" w14:textId="77777777" w:rsidR="005E66E9" w:rsidRPr="00A82BC3" w:rsidRDefault="005E66E9" w:rsidP="00291014">
            <w:pPr>
              <w:rPr>
                <w:sz w:val="22"/>
                <w:szCs w:val="22"/>
              </w:rPr>
            </w:pPr>
            <w:r w:rsidRPr="00A82BC3">
              <w:rPr>
                <w:sz w:val="22"/>
                <w:szCs w:val="22"/>
              </w:rPr>
              <w:t>Separable ODE’s, Population growth problems</w:t>
            </w:r>
            <w:r w:rsidR="00291014">
              <w:rPr>
                <w:sz w:val="22"/>
                <w:szCs w:val="22"/>
              </w:rPr>
              <w:t xml:space="preserve">. </w:t>
            </w:r>
            <w:r w:rsidR="00291014" w:rsidRPr="00291014">
              <w:rPr>
                <w:b/>
                <w:sz w:val="22"/>
                <w:szCs w:val="22"/>
              </w:rPr>
              <w:t>Exam IV</w:t>
            </w:r>
          </w:p>
        </w:tc>
      </w:tr>
      <w:tr w:rsidR="005E66E9" w14:paraId="54CAB0BB" w14:textId="77777777" w:rsidTr="00FA6E92">
        <w:trPr>
          <w:trHeight w:val="432"/>
        </w:trPr>
        <w:tc>
          <w:tcPr>
            <w:tcW w:w="1008" w:type="dxa"/>
            <w:tcMar>
              <w:top w:w="58" w:type="dxa"/>
              <w:left w:w="115" w:type="dxa"/>
              <w:bottom w:w="58" w:type="dxa"/>
              <w:right w:w="115" w:type="dxa"/>
            </w:tcMar>
          </w:tcPr>
          <w:p w14:paraId="43C951FD" w14:textId="743F7E14" w:rsidR="005E66E9" w:rsidRPr="00A82BC3" w:rsidRDefault="005E66E9" w:rsidP="00CD1502">
            <w:pPr>
              <w:rPr>
                <w:sz w:val="22"/>
                <w:szCs w:val="22"/>
              </w:rPr>
            </w:pPr>
            <w:r w:rsidRPr="00A82BC3">
              <w:rPr>
                <w:sz w:val="22"/>
                <w:szCs w:val="22"/>
              </w:rPr>
              <w:t xml:space="preserve">Dec </w:t>
            </w:r>
            <w:r w:rsidR="00FA6E92">
              <w:rPr>
                <w:sz w:val="22"/>
                <w:szCs w:val="22"/>
              </w:rPr>
              <w:t>9</w:t>
            </w:r>
          </w:p>
        </w:tc>
        <w:tc>
          <w:tcPr>
            <w:tcW w:w="2160" w:type="dxa"/>
            <w:tcMar>
              <w:top w:w="58" w:type="dxa"/>
              <w:left w:w="115" w:type="dxa"/>
              <w:bottom w:w="58" w:type="dxa"/>
              <w:right w:w="115" w:type="dxa"/>
            </w:tcMar>
          </w:tcPr>
          <w:p w14:paraId="1D5B2BE2" w14:textId="7EECE4C9" w:rsidR="005E66E9" w:rsidRPr="00A82BC3" w:rsidRDefault="00291014" w:rsidP="00AA6057">
            <w:pPr>
              <w:rPr>
                <w:b/>
                <w:sz w:val="22"/>
                <w:szCs w:val="22"/>
              </w:rPr>
            </w:pPr>
            <w:r>
              <w:rPr>
                <w:sz w:val="22"/>
                <w:szCs w:val="22"/>
              </w:rPr>
              <w:t>12.1-12.</w:t>
            </w:r>
            <w:r w:rsidR="001E0D6C">
              <w:rPr>
                <w:sz w:val="22"/>
                <w:szCs w:val="22"/>
              </w:rPr>
              <w:t>3, 12.6</w:t>
            </w:r>
          </w:p>
        </w:tc>
        <w:tc>
          <w:tcPr>
            <w:tcW w:w="7200" w:type="dxa"/>
            <w:tcMar>
              <w:top w:w="58" w:type="dxa"/>
              <w:left w:w="115" w:type="dxa"/>
              <w:bottom w:w="58" w:type="dxa"/>
              <w:right w:w="115" w:type="dxa"/>
            </w:tcMar>
          </w:tcPr>
          <w:p w14:paraId="4DAF2FD4" w14:textId="55CEF1A3" w:rsidR="005E66E9" w:rsidRPr="00A82BC3" w:rsidRDefault="005E66E9" w:rsidP="00AA6057">
            <w:pPr>
              <w:rPr>
                <w:sz w:val="22"/>
                <w:szCs w:val="22"/>
              </w:rPr>
            </w:pPr>
            <w:r w:rsidRPr="00A82BC3">
              <w:rPr>
                <w:sz w:val="22"/>
                <w:szCs w:val="22"/>
              </w:rPr>
              <w:t>Vectors in two and three-space and dot product</w:t>
            </w:r>
            <w:r w:rsidR="001E0D6C">
              <w:rPr>
                <w:sz w:val="22"/>
                <w:szCs w:val="22"/>
              </w:rPr>
              <w:t xml:space="preserve"> and quadric surfaces</w:t>
            </w:r>
            <w:r w:rsidRPr="00A82BC3">
              <w:rPr>
                <w:sz w:val="22"/>
                <w:szCs w:val="22"/>
              </w:rPr>
              <w:t>.</w:t>
            </w:r>
          </w:p>
        </w:tc>
      </w:tr>
      <w:tr w:rsidR="005E66E9" w14:paraId="34D7C0B3" w14:textId="77777777" w:rsidTr="00FA6E92">
        <w:trPr>
          <w:trHeight w:val="432"/>
        </w:trPr>
        <w:tc>
          <w:tcPr>
            <w:tcW w:w="1008" w:type="dxa"/>
            <w:tcMar>
              <w:top w:w="58" w:type="dxa"/>
              <w:left w:w="115" w:type="dxa"/>
              <w:bottom w:w="58" w:type="dxa"/>
              <w:right w:w="115" w:type="dxa"/>
            </w:tcMar>
          </w:tcPr>
          <w:p w14:paraId="7EEAD22B" w14:textId="77777777" w:rsidR="005E66E9" w:rsidRPr="00A82BC3" w:rsidRDefault="005E66E9" w:rsidP="00AA6057">
            <w:pPr>
              <w:rPr>
                <w:sz w:val="22"/>
                <w:szCs w:val="22"/>
              </w:rPr>
            </w:pPr>
          </w:p>
        </w:tc>
        <w:tc>
          <w:tcPr>
            <w:tcW w:w="2160" w:type="dxa"/>
            <w:tcMar>
              <w:top w:w="58" w:type="dxa"/>
              <w:left w:w="115" w:type="dxa"/>
              <w:bottom w:w="58" w:type="dxa"/>
              <w:right w:w="115" w:type="dxa"/>
            </w:tcMar>
          </w:tcPr>
          <w:p w14:paraId="118DAC77" w14:textId="77777777" w:rsidR="005E66E9" w:rsidRPr="00A82BC3" w:rsidRDefault="005E66E9" w:rsidP="00AA6057">
            <w:pPr>
              <w:rPr>
                <w:sz w:val="22"/>
                <w:szCs w:val="22"/>
              </w:rPr>
            </w:pPr>
          </w:p>
        </w:tc>
        <w:tc>
          <w:tcPr>
            <w:tcW w:w="7200" w:type="dxa"/>
            <w:tcMar>
              <w:top w:w="58" w:type="dxa"/>
              <w:left w:w="115" w:type="dxa"/>
              <w:bottom w:w="58" w:type="dxa"/>
              <w:right w:w="115" w:type="dxa"/>
            </w:tcMar>
          </w:tcPr>
          <w:p w14:paraId="031E19FD" w14:textId="7632AF26" w:rsidR="005E66E9" w:rsidRPr="00A82BC3" w:rsidRDefault="00DA6EFD" w:rsidP="00AA6057">
            <w:pPr>
              <w:rPr>
                <w:sz w:val="22"/>
                <w:szCs w:val="22"/>
              </w:rPr>
            </w:pPr>
            <w:r>
              <w:rPr>
                <w:sz w:val="22"/>
                <w:szCs w:val="22"/>
              </w:rPr>
              <w:t>December 1</w:t>
            </w:r>
            <w:r w:rsidR="00FA6E92">
              <w:rPr>
                <w:sz w:val="22"/>
                <w:szCs w:val="22"/>
              </w:rPr>
              <w:t>3</w:t>
            </w:r>
            <w:r w:rsidR="0097202D" w:rsidRPr="00A82BC3">
              <w:rPr>
                <w:sz w:val="22"/>
                <w:szCs w:val="22"/>
              </w:rPr>
              <w:t xml:space="preserve"> is last day of classes.</w:t>
            </w:r>
          </w:p>
        </w:tc>
      </w:tr>
      <w:tr w:rsidR="005E66E9" w14:paraId="03847270" w14:textId="77777777" w:rsidTr="00FA6E92">
        <w:trPr>
          <w:trHeight w:val="432"/>
        </w:trPr>
        <w:tc>
          <w:tcPr>
            <w:tcW w:w="1008" w:type="dxa"/>
            <w:tcMar>
              <w:top w:w="58" w:type="dxa"/>
              <w:left w:w="115" w:type="dxa"/>
              <w:bottom w:w="58" w:type="dxa"/>
              <w:right w:w="115" w:type="dxa"/>
            </w:tcMar>
          </w:tcPr>
          <w:p w14:paraId="540858F0" w14:textId="124096CC" w:rsidR="005E66E9" w:rsidRPr="00A82BC3" w:rsidRDefault="005E66E9" w:rsidP="00B10E54">
            <w:pPr>
              <w:rPr>
                <w:sz w:val="22"/>
                <w:szCs w:val="22"/>
              </w:rPr>
            </w:pPr>
          </w:p>
        </w:tc>
        <w:tc>
          <w:tcPr>
            <w:tcW w:w="2160" w:type="dxa"/>
            <w:tcMar>
              <w:top w:w="58" w:type="dxa"/>
              <w:left w:w="115" w:type="dxa"/>
              <w:bottom w:w="58" w:type="dxa"/>
              <w:right w:w="115" w:type="dxa"/>
            </w:tcMar>
          </w:tcPr>
          <w:p w14:paraId="5F48CBB9" w14:textId="77777777" w:rsidR="005E66E9" w:rsidRPr="00A82BC3" w:rsidRDefault="005E66E9" w:rsidP="00AA6057">
            <w:pPr>
              <w:rPr>
                <w:b/>
                <w:sz w:val="22"/>
                <w:szCs w:val="22"/>
              </w:rPr>
            </w:pPr>
          </w:p>
        </w:tc>
        <w:tc>
          <w:tcPr>
            <w:tcW w:w="7200" w:type="dxa"/>
            <w:tcMar>
              <w:top w:w="58" w:type="dxa"/>
              <w:left w:w="115" w:type="dxa"/>
              <w:bottom w:w="58" w:type="dxa"/>
              <w:right w:w="115" w:type="dxa"/>
            </w:tcMar>
          </w:tcPr>
          <w:p w14:paraId="06BC5E90" w14:textId="2078F08B" w:rsidR="005E66E9" w:rsidRPr="00A82BC3" w:rsidRDefault="005E66E9" w:rsidP="00B10E54">
            <w:pPr>
              <w:rPr>
                <w:b/>
                <w:sz w:val="22"/>
                <w:szCs w:val="22"/>
              </w:rPr>
            </w:pPr>
            <w:r w:rsidRPr="00A82BC3">
              <w:rPr>
                <w:b/>
                <w:sz w:val="22"/>
                <w:szCs w:val="22"/>
              </w:rPr>
              <w:t xml:space="preserve">Final is on </w:t>
            </w:r>
            <w:r w:rsidR="001E0D6C">
              <w:rPr>
                <w:b/>
                <w:sz w:val="22"/>
                <w:szCs w:val="22"/>
              </w:rPr>
              <w:t>December 19 from 2:45-4:45 (For distance students, time to be arranged)</w:t>
            </w:r>
          </w:p>
        </w:tc>
      </w:tr>
    </w:tbl>
    <w:p w14:paraId="0B26E80A" w14:textId="77777777" w:rsidR="0097202D" w:rsidRDefault="0097202D"/>
    <w:p w14:paraId="6EA087B2" w14:textId="77777777" w:rsidR="0097202D" w:rsidRDefault="0097202D"/>
    <w:sectPr w:rsidR="0097202D">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B2F12"/>
    <w:multiLevelType w:val="hybridMultilevel"/>
    <w:tmpl w:val="3536D7F0"/>
    <w:lvl w:ilvl="0" w:tplc="1F3A4B40">
      <w:start w:val="16"/>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7DDC4755"/>
    <w:multiLevelType w:val="hybridMultilevel"/>
    <w:tmpl w:val="8E6E8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13"/>
    <w:rsid w:val="00030737"/>
    <w:rsid w:val="00053434"/>
    <w:rsid w:val="00056F54"/>
    <w:rsid w:val="000647E1"/>
    <w:rsid w:val="00097EA6"/>
    <w:rsid w:val="00112886"/>
    <w:rsid w:val="00126B18"/>
    <w:rsid w:val="001E0D6C"/>
    <w:rsid w:val="002136B5"/>
    <w:rsid w:val="00230747"/>
    <w:rsid w:val="00231B11"/>
    <w:rsid w:val="00291014"/>
    <w:rsid w:val="002B6D13"/>
    <w:rsid w:val="0032126A"/>
    <w:rsid w:val="00350E51"/>
    <w:rsid w:val="00360543"/>
    <w:rsid w:val="0036612A"/>
    <w:rsid w:val="003B0AAC"/>
    <w:rsid w:val="003E6B06"/>
    <w:rsid w:val="004321B7"/>
    <w:rsid w:val="004453B4"/>
    <w:rsid w:val="0045214B"/>
    <w:rsid w:val="004B6777"/>
    <w:rsid w:val="004E3925"/>
    <w:rsid w:val="004E55A2"/>
    <w:rsid w:val="004F1293"/>
    <w:rsid w:val="0053031D"/>
    <w:rsid w:val="005945AF"/>
    <w:rsid w:val="005E66E9"/>
    <w:rsid w:val="00616830"/>
    <w:rsid w:val="00633978"/>
    <w:rsid w:val="006951C6"/>
    <w:rsid w:val="006B297E"/>
    <w:rsid w:val="006F11F1"/>
    <w:rsid w:val="007A63F6"/>
    <w:rsid w:val="00856E17"/>
    <w:rsid w:val="00870639"/>
    <w:rsid w:val="00874FA2"/>
    <w:rsid w:val="00875A82"/>
    <w:rsid w:val="0088209D"/>
    <w:rsid w:val="008E3CEB"/>
    <w:rsid w:val="008F26BC"/>
    <w:rsid w:val="00914837"/>
    <w:rsid w:val="009210BC"/>
    <w:rsid w:val="009277E4"/>
    <w:rsid w:val="00937D9A"/>
    <w:rsid w:val="0097202D"/>
    <w:rsid w:val="009A0CD6"/>
    <w:rsid w:val="009E06C9"/>
    <w:rsid w:val="00A0468B"/>
    <w:rsid w:val="00A23FA9"/>
    <w:rsid w:val="00A642FD"/>
    <w:rsid w:val="00A66E16"/>
    <w:rsid w:val="00A82BC3"/>
    <w:rsid w:val="00A93503"/>
    <w:rsid w:val="00B10E54"/>
    <w:rsid w:val="00B223FC"/>
    <w:rsid w:val="00B521D3"/>
    <w:rsid w:val="00C12BEB"/>
    <w:rsid w:val="00C52E0C"/>
    <w:rsid w:val="00CD1502"/>
    <w:rsid w:val="00D9155A"/>
    <w:rsid w:val="00DA6EFD"/>
    <w:rsid w:val="00DD3B2D"/>
    <w:rsid w:val="00E16FC3"/>
    <w:rsid w:val="00E361CE"/>
    <w:rsid w:val="00E63CB2"/>
    <w:rsid w:val="00E652DD"/>
    <w:rsid w:val="00EF26A2"/>
    <w:rsid w:val="00F01E85"/>
    <w:rsid w:val="00F267DF"/>
    <w:rsid w:val="00F3768F"/>
    <w:rsid w:val="00F463EA"/>
    <w:rsid w:val="00FA6E92"/>
    <w:rsid w:val="00FC747A"/>
    <w:rsid w:val="00FF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BE4F4"/>
  <w15:chartTrackingRefBased/>
  <w15:docId w15:val="{913C135F-E2C8-404A-A2FB-848558D6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6612A"/>
    <w:rPr>
      <w:rFonts w:ascii="Segoe UI" w:hAnsi="Segoe UI" w:cs="Segoe UI"/>
      <w:sz w:val="18"/>
      <w:szCs w:val="18"/>
    </w:rPr>
  </w:style>
  <w:style w:type="character" w:customStyle="1" w:styleId="BalloonTextChar">
    <w:name w:val="Balloon Text Char"/>
    <w:link w:val="BalloonText"/>
    <w:uiPriority w:val="99"/>
    <w:semiHidden/>
    <w:rsid w:val="0036612A"/>
    <w:rPr>
      <w:rFonts w:ascii="Segoe UI" w:hAnsi="Segoe UI" w:cs="Segoe UI"/>
      <w:sz w:val="18"/>
      <w:szCs w:val="18"/>
    </w:rPr>
  </w:style>
  <w:style w:type="character" w:styleId="FollowedHyperlink">
    <w:name w:val="FollowedHyperlink"/>
    <w:uiPriority w:val="99"/>
    <w:semiHidden/>
    <w:unhideWhenUsed/>
    <w:rsid w:val="00E16FC3"/>
    <w:rPr>
      <w:color w:val="800080"/>
      <w:u w:val="single"/>
    </w:rPr>
  </w:style>
  <w:style w:type="character" w:styleId="PlaceholderText">
    <w:name w:val="Placeholder Text"/>
    <w:basedOn w:val="DefaultParagraphFont"/>
    <w:uiPriority w:val="99"/>
    <w:semiHidden/>
    <w:rsid w:val="008E3CEB"/>
    <w:rPr>
      <w:color w:val="808080"/>
    </w:rPr>
  </w:style>
  <w:style w:type="character" w:styleId="UnresolvedMention">
    <w:name w:val="Unresolved Mention"/>
    <w:basedOn w:val="DefaultParagraphFont"/>
    <w:uiPriority w:val="99"/>
    <w:semiHidden/>
    <w:unhideWhenUsed/>
    <w:rsid w:val="00FC7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5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s.hosted.panopto.com/Panopto/Pages/Sessions/List.aspx?folderID=f7dbb706-b7b7-478c-bfe2-aab6011b7fd0"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us.bbcollab.com/guest/b13d3105c3f2434a913221a748604841"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martin@uwsp.ed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226</Number>
    <Section xmlns="409cf07c-705a-4568-bc2e-e1a7cd36a2d3">1</Section>
    <Calendar_x0020_Year xmlns="409cf07c-705a-4568-bc2e-e1a7cd36a2d3">2019</Calendar_x0020_Year>
    <Course_x0020_Name xmlns="409cf07c-705a-4568-bc2e-e1a7cd36a2d3">Calculus II </Course_x0020_Name>
    <Instructor xmlns="409cf07c-705a-4568-bc2e-e1a7cd36a2d3">Paul Martin</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5E54F67C-B50B-4306-B386-F448F74C32F8}">
  <ds:schemaRefs>
    <ds:schemaRef ds:uri="http://schemas.openxmlformats.org/officeDocument/2006/bibliography"/>
  </ds:schemaRefs>
</ds:datastoreItem>
</file>

<file path=customXml/itemProps2.xml><?xml version="1.0" encoding="utf-8"?>
<ds:datastoreItem xmlns:ds="http://schemas.openxmlformats.org/officeDocument/2006/customXml" ds:itemID="{8EB24303-4F9E-4663-8E7D-7D00AD2FE106}"/>
</file>

<file path=customXml/itemProps3.xml><?xml version="1.0" encoding="utf-8"?>
<ds:datastoreItem xmlns:ds="http://schemas.openxmlformats.org/officeDocument/2006/customXml" ds:itemID="{4298B8E6-A93F-48AB-8EAD-4D3C4D655B04}"/>
</file>

<file path=customXml/itemProps4.xml><?xml version="1.0" encoding="utf-8"?>
<ds:datastoreItem xmlns:ds="http://schemas.openxmlformats.org/officeDocument/2006/customXml" ds:itemID="{A59D3F91-1882-4E0F-9E62-789DEF3AB808}"/>
</file>

<file path=docProps/app.xml><?xml version="1.0" encoding="utf-8"?>
<Properties xmlns="http://schemas.openxmlformats.org/officeDocument/2006/extended-properties" xmlns:vt="http://schemas.openxmlformats.org/officeDocument/2006/docPropsVTypes">
  <Template>Normal</Template>
  <TotalTime>34</TotalTime>
  <Pages>2</Pages>
  <Words>947</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Syllabus for Calculus and Analytic Geometry I - Math 221 Section 2</vt:lpstr>
    </vt:vector>
  </TitlesOfParts>
  <Company>OrgName</Company>
  <LinksUpToDate>false</LinksUpToDate>
  <CharactersWithSpaces>6212</CharactersWithSpaces>
  <SharedDoc>false</SharedDoc>
  <HLinks>
    <vt:vector size="18" baseType="variant">
      <vt:variant>
        <vt:i4>3866660</vt:i4>
      </vt:variant>
      <vt:variant>
        <vt:i4>6</vt:i4>
      </vt:variant>
      <vt:variant>
        <vt:i4>0</vt:i4>
      </vt:variant>
      <vt:variant>
        <vt:i4>5</vt:i4>
      </vt:variant>
      <vt:variant>
        <vt:lpwstr>https://idp.uwc.edu/uwc/Authn/UserPassword</vt:lpwstr>
      </vt:variant>
      <vt:variant>
        <vt:lpwstr/>
      </vt:variant>
      <vt:variant>
        <vt:i4>7536767</vt:i4>
      </vt:variant>
      <vt:variant>
        <vt:i4>3</vt:i4>
      </vt:variant>
      <vt:variant>
        <vt:i4>0</vt:i4>
      </vt:variant>
      <vt:variant>
        <vt:i4>5</vt:i4>
      </vt:variant>
      <vt:variant>
        <vt:lpwstr>http://uwmarathoncounty.webcast.uwex.edu/Mediasite7/Catalog/Full/dca8f703a25a4f6ea4bbb607a237d7ce21</vt:lpwstr>
      </vt:variant>
      <vt:variant>
        <vt:lpwstr/>
      </vt:variant>
      <vt:variant>
        <vt:i4>7274561</vt:i4>
      </vt:variant>
      <vt:variant>
        <vt:i4>0</vt:i4>
      </vt:variant>
      <vt:variant>
        <vt:i4>0</vt:i4>
      </vt:variant>
      <vt:variant>
        <vt:i4>5</vt:i4>
      </vt:variant>
      <vt:variant>
        <vt:lpwstr>mailto:pmartin@uwc.edu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Calculus and Analytic Geometry I - Math 221 Section 2</dc:title>
  <dc:subject/>
  <dc:creator>pmartin</dc:creator>
  <cp:keywords/>
  <cp:lastModifiedBy>Martin, Paul</cp:lastModifiedBy>
  <cp:revision>5</cp:revision>
  <cp:lastPrinted>2015-01-23T16:33:00Z</cp:lastPrinted>
  <dcterms:created xsi:type="dcterms:W3CDTF">2019-08-09T18:04:00Z</dcterms:created>
  <dcterms:modified xsi:type="dcterms:W3CDTF">2019-09-04T15:37:00Z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